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72A" w:rsidRPr="00670A30" w:rsidRDefault="0060372A" w:rsidP="00670A30">
      <w:pPr>
        <w:spacing w:line="260" w:lineRule="exact"/>
        <w:jc w:val="center"/>
        <w:rPr>
          <w:rFonts w:ascii="Arial" w:hAnsi="Arial" w:cs="Arial"/>
          <w:b/>
          <w:sz w:val="22"/>
          <w:szCs w:val="22"/>
        </w:rPr>
      </w:pPr>
      <w:r w:rsidRPr="00670A30">
        <w:rPr>
          <w:rFonts w:ascii="Arial" w:hAnsi="Arial" w:cs="Arial"/>
          <w:b/>
          <w:sz w:val="22"/>
          <w:szCs w:val="22"/>
        </w:rPr>
        <w:t>Recruitment Anno</w:t>
      </w:r>
      <w:r w:rsidR="00721BC2" w:rsidRPr="00670A30">
        <w:rPr>
          <w:rFonts w:ascii="Arial" w:hAnsi="Arial" w:cs="Arial"/>
          <w:b/>
          <w:sz w:val="22"/>
          <w:szCs w:val="22"/>
        </w:rPr>
        <w:t>uncement for Research Associate</w:t>
      </w:r>
    </w:p>
    <w:p w:rsidR="0060372A" w:rsidRPr="00670A30" w:rsidRDefault="0060372A" w:rsidP="00670A30">
      <w:pPr>
        <w:spacing w:line="260" w:lineRule="exact"/>
        <w:jc w:val="center"/>
        <w:rPr>
          <w:rFonts w:ascii="Arial" w:hAnsi="Arial" w:cs="Arial"/>
          <w:sz w:val="22"/>
          <w:szCs w:val="22"/>
        </w:rPr>
      </w:pPr>
    </w:p>
    <w:p w:rsidR="0060372A" w:rsidRPr="00670A30" w:rsidRDefault="0060372A" w:rsidP="00670A30">
      <w:pPr>
        <w:spacing w:line="260" w:lineRule="exact"/>
        <w:jc w:val="center"/>
        <w:rPr>
          <w:rFonts w:ascii="Arial" w:hAnsi="Arial" w:cs="Arial"/>
          <w:b/>
          <w:sz w:val="22"/>
          <w:szCs w:val="22"/>
        </w:rPr>
      </w:pPr>
      <w:r w:rsidRPr="00670A30">
        <w:rPr>
          <w:rFonts w:ascii="Arial" w:hAnsi="Arial" w:cs="Arial"/>
          <w:b/>
          <w:sz w:val="22"/>
          <w:szCs w:val="22"/>
        </w:rPr>
        <w:t>Beijing University of Agriculture and Harper Adams University, UK:</w:t>
      </w:r>
    </w:p>
    <w:p w:rsidR="0060372A" w:rsidRPr="00670A30" w:rsidRDefault="0060372A" w:rsidP="00670A30">
      <w:pPr>
        <w:spacing w:line="260" w:lineRule="exact"/>
        <w:jc w:val="center"/>
        <w:rPr>
          <w:rFonts w:ascii="Arial" w:hAnsi="Arial" w:cs="Arial"/>
          <w:b/>
          <w:sz w:val="22"/>
          <w:szCs w:val="22"/>
        </w:rPr>
      </w:pPr>
      <w:r w:rsidRPr="00670A30">
        <w:rPr>
          <w:rFonts w:ascii="Arial" w:hAnsi="Arial" w:cs="Arial"/>
          <w:b/>
          <w:sz w:val="22"/>
          <w:szCs w:val="22"/>
        </w:rPr>
        <w:t>International Food Industry, Business Management and Supply Chain Research Centre</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Appointment:</w:t>
      </w:r>
    </w:p>
    <w:p w:rsidR="0060372A" w:rsidRPr="00670A30" w:rsidRDefault="002C7452" w:rsidP="00670A30">
      <w:pPr>
        <w:spacing w:line="260" w:lineRule="exact"/>
        <w:rPr>
          <w:rFonts w:ascii="Arial" w:hAnsi="Arial" w:cs="Arial"/>
          <w:sz w:val="22"/>
          <w:szCs w:val="22"/>
        </w:rPr>
      </w:pPr>
      <w:r w:rsidRPr="00670A30">
        <w:rPr>
          <w:rFonts w:ascii="Arial" w:hAnsi="Arial" w:cs="Arial"/>
          <w:sz w:val="22"/>
          <w:szCs w:val="22"/>
        </w:rPr>
        <w:t xml:space="preserve">One </w:t>
      </w:r>
      <w:r w:rsidR="0060372A" w:rsidRPr="00670A30">
        <w:rPr>
          <w:rFonts w:ascii="Arial" w:hAnsi="Arial" w:cs="Arial"/>
          <w:sz w:val="22"/>
          <w:szCs w:val="22"/>
        </w:rPr>
        <w:t xml:space="preserve">Research Associate Post in international Food Industry, Business Management and Supply Chain Studies. </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 xml:space="preserve">Location: </w:t>
      </w: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Beijing University of Agriculture</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Background:</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 xml:space="preserve">Beijing University of Agriculture and Harper Adams University UK began a collaborative international higher education </w:t>
      </w:r>
      <w:proofErr w:type="spellStart"/>
      <w:r w:rsidRPr="00670A30">
        <w:rPr>
          <w:rFonts w:ascii="Arial" w:hAnsi="Arial" w:cs="Arial"/>
          <w:sz w:val="22"/>
          <w:szCs w:val="22"/>
        </w:rPr>
        <w:t>programme</w:t>
      </w:r>
      <w:proofErr w:type="spellEnd"/>
      <w:r w:rsidRPr="00670A30">
        <w:rPr>
          <w:rFonts w:ascii="Arial" w:hAnsi="Arial" w:cs="Arial"/>
          <w:sz w:val="22"/>
          <w:szCs w:val="22"/>
        </w:rPr>
        <w:t xml:space="preserve"> in 2003 with the launch of two bachelor degree courses in International Business Management and Food Quality with Retail Management. These have proved highly successful both in student recruitment and in the quality of graduates qualifying through the </w:t>
      </w:r>
      <w:proofErr w:type="spellStart"/>
      <w:r w:rsidRPr="00670A30">
        <w:rPr>
          <w:rFonts w:ascii="Arial" w:hAnsi="Arial" w:cs="Arial"/>
          <w:sz w:val="22"/>
          <w:szCs w:val="22"/>
        </w:rPr>
        <w:t>programme</w:t>
      </w:r>
      <w:proofErr w:type="spellEnd"/>
      <w:r w:rsidRPr="00670A30">
        <w:rPr>
          <w:rFonts w:ascii="Arial" w:hAnsi="Arial" w:cs="Arial"/>
          <w:sz w:val="22"/>
          <w:szCs w:val="22"/>
        </w:rPr>
        <w:t xml:space="preserve">. The partner Universities have further strengthened their collaboration and joint courses by developing joint research activities which will align with and underpin their teaching </w:t>
      </w:r>
      <w:proofErr w:type="spellStart"/>
      <w:r w:rsidRPr="00670A30">
        <w:rPr>
          <w:rFonts w:ascii="Arial" w:hAnsi="Arial" w:cs="Arial"/>
          <w:sz w:val="22"/>
          <w:szCs w:val="22"/>
        </w:rPr>
        <w:t>programmes</w:t>
      </w:r>
      <w:proofErr w:type="spellEnd"/>
      <w:r w:rsidRPr="00670A30">
        <w:rPr>
          <w:rFonts w:ascii="Arial" w:hAnsi="Arial" w:cs="Arial"/>
          <w:sz w:val="22"/>
          <w:szCs w:val="22"/>
        </w:rPr>
        <w:t xml:space="preserve">. They accordingly have signed a co-operative agreement to undertake research projects into the International Food Industry and Supply Chain Management. </w:t>
      </w:r>
      <w:r w:rsidR="00556DA0" w:rsidRPr="00670A30">
        <w:rPr>
          <w:rFonts w:ascii="Arial" w:hAnsi="Arial" w:cs="Arial"/>
          <w:sz w:val="22"/>
          <w:szCs w:val="22"/>
        </w:rPr>
        <w:t>One</w:t>
      </w:r>
      <w:r w:rsidRPr="00670A30">
        <w:rPr>
          <w:rFonts w:ascii="Arial" w:hAnsi="Arial" w:cs="Arial"/>
          <w:sz w:val="22"/>
          <w:szCs w:val="22"/>
        </w:rPr>
        <w:t xml:space="preserve"> Research Associate post </w:t>
      </w:r>
      <w:r w:rsidR="00721BC2" w:rsidRPr="00670A30">
        <w:rPr>
          <w:rFonts w:ascii="Arial" w:hAnsi="Arial" w:cs="Arial"/>
          <w:sz w:val="22"/>
          <w:szCs w:val="22"/>
        </w:rPr>
        <w:t>has</w:t>
      </w:r>
      <w:r w:rsidRPr="00670A30">
        <w:rPr>
          <w:rFonts w:ascii="Arial" w:hAnsi="Arial" w:cs="Arial"/>
          <w:sz w:val="22"/>
          <w:szCs w:val="22"/>
        </w:rPr>
        <w:t xml:space="preserve"> </w:t>
      </w:r>
      <w:r w:rsidR="00721BC2" w:rsidRPr="00670A30">
        <w:rPr>
          <w:rFonts w:ascii="Arial" w:hAnsi="Arial" w:cs="Arial"/>
          <w:sz w:val="22"/>
          <w:szCs w:val="22"/>
        </w:rPr>
        <w:t>become available</w:t>
      </w:r>
      <w:r w:rsidRPr="00670A30">
        <w:rPr>
          <w:rFonts w:ascii="Arial" w:hAnsi="Arial" w:cs="Arial"/>
          <w:sz w:val="22"/>
          <w:szCs w:val="22"/>
        </w:rPr>
        <w:t xml:space="preserve"> to undertake directed research in </w:t>
      </w:r>
      <w:proofErr w:type="gramStart"/>
      <w:r w:rsidRPr="00670A30">
        <w:rPr>
          <w:rFonts w:ascii="Arial" w:hAnsi="Arial" w:cs="Arial"/>
          <w:sz w:val="22"/>
          <w:szCs w:val="22"/>
        </w:rPr>
        <w:t>support</w:t>
      </w:r>
      <w:proofErr w:type="gramEnd"/>
      <w:r w:rsidRPr="00670A30">
        <w:rPr>
          <w:rFonts w:ascii="Arial" w:hAnsi="Arial" w:cs="Arial"/>
          <w:sz w:val="22"/>
          <w:szCs w:val="22"/>
        </w:rPr>
        <w:t xml:space="preserve"> of these objectives. The purpose of the research is to undertake a range of studies and analyses of changes in market conditions, business and supply chain management practices, in consumer attitudes and </w:t>
      </w:r>
      <w:proofErr w:type="spellStart"/>
      <w:r w:rsidRPr="00670A30">
        <w:rPr>
          <w:rFonts w:ascii="Arial" w:hAnsi="Arial" w:cs="Arial"/>
          <w:sz w:val="22"/>
          <w:szCs w:val="22"/>
        </w:rPr>
        <w:t>behaviour</w:t>
      </w:r>
      <w:proofErr w:type="spellEnd"/>
      <w:r w:rsidRPr="00670A30">
        <w:rPr>
          <w:rFonts w:ascii="Arial" w:hAnsi="Arial" w:cs="Arial"/>
          <w:sz w:val="22"/>
          <w:szCs w:val="22"/>
        </w:rPr>
        <w:t xml:space="preserve"> in China’s food and retail goods and services markets, and food quality and safety management in the food supply chain</w:t>
      </w:r>
      <w:r w:rsidR="006E1BC7" w:rsidRPr="00670A30">
        <w:rPr>
          <w:rFonts w:ascii="Arial" w:hAnsi="Arial" w:cs="Arial"/>
          <w:sz w:val="22"/>
          <w:szCs w:val="22"/>
        </w:rPr>
        <w:t>, as well as teaching and learning support in the joint courses</w:t>
      </w:r>
      <w:r w:rsidRPr="00670A30">
        <w:rPr>
          <w:rFonts w:ascii="Arial" w:hAnsi="Arial" w:cs="Arial"/>
          <w:sz w:val="22"/>
          <w:szCs w:val="22"/>
        </w:rPr>
        <w:t>.</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bCs/>
          <w:kern w:val="0"/>
          <w:sz w:val="22"/>
          <w:szCs w:val="22"/>
        </w:rPr>
      </w:pPr>
      <w:r w:rsidRPr="00670A30">
        <w:rPr>
          <w:rFonts w:ascii="Arial" w:hAnsi="Arial" w:cs="Arial"/>
          <w:b/>
          <w:bCs/>
          <w:kern w:val="0"/>
          <w:sz w:val="22"/>
          <w:szCs w:val="22"/>
        </w:rPr>
        <w:t>Job description:</w:t>
      </w:r>
    </w:p>
    <w:p w:rsidR="0060372A" w:rsidRPr="00670A30" w:rsidRDefault="0060372A" w:rsidP="00670A30">
      <w:pPr>
        <w:numPr>
          <w:ilvl w:val="0"/>
          <w:numId w:val="1"/>
        </w:numPr>
        <w:spacing w:line="260" w:lineRule="exact"/>
        <w:rPr>
          <w:rFonts w:ascii="Arial" w:hAnsi="Arial" w:cs="Arial"/>
          <w:bCs/>
          <w:kern w:val="0"/>
          <w:sz w:val="22"/>
          <w:szCs w:val="22"/>
        </w:rPr>
      </w:pPr>
      <w:r w:rsidRPr="00670A30">
        <w:rPr>
          <w:rFonts w:ascii="Arial" w:hAnsi="Arial" w:cs="Arial"/>
          <w:bCs/>
          <w:kern w:val="0"/>
          <w:sz w:val="22"/>
          <w:szCs w:val="22"/>
        </w:rPr>
        <w:t>Full-time employment</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sz w:val="22"/>
          <w:szCs w:val="22"/>
        </w:rPr>
        <w:t>Undertake research projects relating to Food Industry and Supply Chain Management Studies initiated by staff of BUA and HAU</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sz w:val="22"/>
          <w:szCs w:val="22"/>
        </w:rPr>
        <w:t>Supervise or support student group research projects and/or academic practice relating to International Business Management and Food Quality with Retail Management degree courses</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kern w:val="0"/>
          <w:sz w:val="22"/>
          <w:szCs w:val="22"/>
        </w:rPr>
        <w:t>Conduct appropriate primary research - interviews (structured and open) and/or focus groups etc.</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kern w:val="0"/>
          <w:sz w:val="22"/>
          <w:szCs w:val="22"/>
        </w:rPr>
        <w:t xml:space="preserve">Design, implement and </w:t>
      </w:r>
      <w:proofErr w:type="spellStart"/>
      <w:r w:rsidRPr="00670A30">
        <w:rPr>
          <w:rFonts w:ascii="Arial" w:hAnsi="Arial" w:cs="Arial"/>
          <w:kern w:val="0"/>
          <w:sz w:val="22"/>
          <w:szCs w:val="22"/>
        </w:rPr>
        <w:t>analyse</w:t>
      </w:r>
      <w:proofErr w:type="spellEnd"/>
      <w:r w:rsidRPr="00670A30">
        <w:rPr>
          <w:rFonts w:ascii="Arial" w:hAnsi="Arial" w:cs="Arial"/>
          <w:kern w:val="0"/>
          <w:sz w:val="22"/>
          <w:szCs w:val="22"/>
        </w:rPr>
        <w:t xml:space="preserve"> surveys as appropriate </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kern w:val="0"/>
          <w:sz w:val="22"/>
          <w:szCs w:val="22"/>
        </w:rPr>
        <w:t xml:space="preserve">Conduct monitoring exercises as appropriate </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kern w:val="0"/>
          <w:sz w:val="22"/>
          <w:szCs w:val="22"/>
        </w:rPr>
        <w:t xml:space="preserve">Conduct secondary research – for example: library and web resources, official statistics, legislation and policy, published research, </w:t>
      </w:r>
      <w:proofErr w:type="spellStart"/>
      <w:r w:rsidRPr="00670A30">
        <w:rPr>
          <w:rFonts w:ascii="Arial" w:hAnsi="Arial" w:cs="Arial"/>
          <w:kern w:val="0"/>
          <w:sz w:val="22"/>
          <w:szCs w:val="22"/>
        </w:rPr>
        <w:t>organisational</w:t>
      </w:r>
      <w:proofErr w:type="spellEnd"/>
      <w:r w:rsidRPr="00670A30">
        <w:rPr>
          <w:rFonts w:ascii="Arial" w:hAnsi="Arial" w:cs="Arial"/>
          <w:kern w:val="0"/>
          <w:sz w:val="22"/>
          <w:szCs w:val="22"/>
        </w:rPr>
        <w:t xml:space="preserve"> profiles </w:t>
      </w:r>
    </w:p>
    <w:p w:rsidR="00721BC2" w:rsidRPr="00670A30" w:rsidRDefault="00721BC2" w:rsidP="00670A30">
      <w:pPr>
        <w:numPr>
          <w:ilvl w:val="0"/>
          <w:numId w:val="2"/>
        </w:numPr>
        <w:spacing w:line="260" w:lineRule="exact"/>
        <w:rPr>
          <w:rFonts w:ascii="Arial" w:hAnsi="Arial" w:cs="Arial"/>
          <w:sz w:val="22"/>
          <w:szCs w:val="22"/>
        </w:rPr>
      </w:pPr>
      <w:r w:rsidRPr="00670A30">
        <w:rPr>
          <w:rFonts w:ascii="Arial" w:hAnsi="Arial" w:cs="Arial"/>
          <w:sz w:val="22"/>
          <w:szCs w:val="22"/>
        </w:rPr>
        <w:t>Produce draft papers and reports as required</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kern w:val="0"/>
          <w:sz w:val="22"/>
          <w:szCs w:val="22"/>
        </w:rPr>
        <w:t>P</w:t>
      </w:r>
      <w:proofErr w:type="spellStart"/>
      <w:r w:rsidRPr="00670A30">
        <w:rPr>
          <w:rFonts w:ascii="Arial" w:hAnsi="Arial" w:cs="Arial"/>
          <w:kern w:val="0"/>
          <w:sz w:val="22"/>
          <w:szCs w:val="22"/>
          <w:lang w:val="en-GB"/>
        </w:rPr>
        <w:t>rovide</w:t>
      </w:r>
      <w:proofErr w:type="spellEnd"/>
      <w:r w:rsidRPr="00670A30">
        <w:rPr>
          <w:rFonts w:ascii="Arial" w:hAnsi="Arial" w:cs="Arial"/>
          <w:kern w:val="0"/>
          <w:sz w:val="22"/>
          <w:szCs w:val="22"/>
          <w:lang w:val="en-GB"/>
        </w:rPr>
        <w:t xml:space="preserve"> feedback and communicate with BUA and HAU staff leading specific projects.</w:t>
      </w:r>
    </w:p>
    <w:p w:rsidR="0060372A" w:rsidRPr="00670A30" w:rsidRDefault="0060372A" w:rsidP="00670A30">
      <w:pPr>
        <w:numPr>
          <w:ilvl w:val="0"/>
          <w:numId w:val="2"/>
        </w:numPr>
        <w:spacing w:line="260" w:lineRule="exact"/>
        <w:rPr>
          <w:rFonts w:ascii="Arial" w:hAnsi="Arial" w:cs="Arial"/>
          <w:sz w:val="22"/>
          <w:szCs w:val="22"/>
        </w:rPr>
      </w:pPr>
      <w:r w:rsidRPr="00670A30">
        <w:rPr>
          <w:rFonts w:ascii="Arial" w:hAnsi="Arial" w:cs="Arial"/>
          <w:kern w:val="0"/>
          <w:sz w:val="22"/>
          <w:szCs w:val="22"/>
        </w:rPr>
        <w:t>Report regularly as required on progress to the Project Director at the BUA International Centre and periodically to the Project Director based at Harper Adams University</w:t>
      </w:r>
    </w:p>
    <w:p w:rsidR="0060372A" w:rsidRPr="00670A30" w:rsidRDefault="0060372A" w:rsidP="00670A30">
      <w:pPr>
        <w:spacing w:line="260" w:lineRule="exact"/>
        <w:rPr>
          <w:rFonts w:ascii="Arial" w:hAnsi="Arial" w:cs="Arial"/>
          <w:bCs/>
          <w:kern w:val="0"/>
          <w:sz w:val="22"/>
          <w:szCs w:val="22"/>
        </w:rPr>
      </w:pPr>
    </w:p>
    <w:p w:rsidR="0060372A" w:rsidRPr="00670A30" w:rsidRDefault="0060372A" w:rsidP="00670A30">
      <w:pPr>
        <w:spacing w:line="260" w:lineRule="exact"/>
        <w:rPr>
          <w:rFonts w:ascii="Arial" w:hAnsi="Arial" w:cs="Arial"/>
          <w:b/>
          <w:bCs/>
          <w:kern w:val="0"/>
          <w:sz w:val="22"/>
          <w:szCs w:val="22"/>
        </w:rPr>
      </w:pPr>
      <w:r w:rsidRPr="00670A30">
        <w:rPr>
          <w:rFonts w:ascii="Arial" w:hAnsi="Arial" w:cs="Arial"/>
          <w:b/>
          <w:bCs/>
          <w:kern w:val="0"/>
          <w:sz w:val="22"/>
          <w:szCs w:val="22"/>
        </w:rPr>
        <w:t>Job and Person requirements:</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Minimum education level to MSc in a relevant subject area</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kern w:val="0"/>
          <w:sz w:val="22"/>
          <w:szCs w:val="22"/>
        </w:rPr>
        <w:t xml:space="preserve">Two years of prior professional experience of research in a University and/or </w:t>
      </w:r>
      <w:r w:rsidRPr="00670A30">
        <w:rPr>
          <w:rFonts w:ascii="Arial" w:hAnsi="Arial" w:cs="Arial"/>
          <w:kern w:val="0"/>
          <w:sz w:val="22"/>
          <w:szCs w:val="22"/>
        </w:rPr>
        <w:lastRenderedPageBreak/>
        <w:t>commercial business environment would be desirable</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lang w:val="en-GB"/>
        </w:rPr>
        <w:t>An understanding of and interest in supply chain management, retail sector and food production, technology and food safety issues</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The ability to work independently and to be self motivated</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kern w:val="0"/>
          <w:sz w:val="22"/>
          <w:szCs w:val="22"/>
        </w:rPr>
        <w:t>Excellent oral communication skills in Mandarin and English – essential (IELTS 6.5 or equivalent is preferred)</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kern w:val="0"/>
          <w:sz w:val="22"/>
          <w:szCs w:val="22"/>
        </w:rPr>
        <w:t>Excellent written skills in English for British academic reports and publishing in international journals – essential</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An understanding and experience of conducting statistical surveys and analysis using SPSS or an equivalent software package</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lang w:val="en-GB"/>
        </w:rPr>
        <w:t>Experience in writing reports and/or publishing academic papers in the English language is also desirable.</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 xml:space="preserve">Duration of contract: </w:t>
      </w:r>
    </w:p>
    <w:p w:rsidR="0060372A" w:rsidRPr="00670A30" w:rsidRDefault="0060372A" w:rsidP="00670A30">
      <w:pPr>
        <w:spacing w:line="260" w:lineRule="exact"/>
        <w:rPr>
          <w:rFonts w:ascii="Arial" w:hAnsi="Arial" w:cs="Arial"/>
          <w:sz w:val="22"/>
          <w:szCs w:val="22"/>
        </w:rPr>
      </w:pPr>
      <w:proofErr w:type="gramStart"/>
      <w:r w:rsidRPr="00670A30">
        <w:rPr>
          <w:rFonts w:ascii="Arial" w:hAnsi="Arial" w:cs="Arial"/>
          <w:sz w:val="22"/>
          <w:szCs w:val="22"/>
        </w:rPr>
        <w:t>An initial two-year contract, with a review of performance after 1 year and the potential for further renewal depending on successful research outputs of the Centre.</w:t>
      </w:r>
      <w:proofErr w:type="gramEnd"/>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 xml:space="preserve">Important note: </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The posts are full-time contract positions.  ICBUA will not be responsible for an application for a Beijing Resident Card, and will not hold the personnel file of the appointees. (*</w:t>
      </w:r>
      <w:r w:rsidRPr="00670A30">
        <w:rPr>
          <w:rFonts w:ascii="Arial" w:hAnsi="Arial" w:cs="Arial"/>
          <w:sz w:val="22"/>
          <w:szCs w:val="22"/>
        </w:rPr>
        <w:t>此职位为全额拨款事业单位编制外聘用，</w:t>
      </w:r>
      <w:proofErr w:type="gramStart"/>
      <w:r w:rsidRPr="00670A30">
        <w:rPr>
          <w:rFonts w:ascii="Arial" w:hAnsi="Arial" w:cs="Arial"/>
          <w:sz w:val="22"/>
          <w:szCs w:val="22"/>
        </w:rPr>
        <w:t>不</w:t>
      </w:r>
      <w:proofErr w:type="gramEnd"/>
      <w:r w:rsidRPr="00670A30">
        <w:rPr>
          <w:rFonts w:ascii="Arial" w:hAnsi="Arial" w:cs="Arial"/>
          <w:sz w:val="22"/>
          <w:szCs w:val="22"/>
        </w:rPr>
        <w:t>转户口和档案关系</w:t>
      </w:r>
      <w:r w:rsidRPr="00670A30">
        <w:rPr>
          <w:rFonts w:ascii="Arial" w:hAnsi="Arial" w:cs="Arial"/>
          <w:sz w:val="22"/>
          <w:szCs w:val="22"/>
        </w:rPr>
        <w:t>)</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Remuneration will be between RMB4</w:t>
      </w:r>
      <w:proofErr w:type="gramStart"/>
      <w:r w:rsidRPr="00670A30">
        <w:rPr>
          <w:rFonts w:ascii="Arial" w:hAnsi="Arial" w:cs="Arial"/>
          <w:sz w:val="22"/>
          <w:szCs w:val="22"/>
        </w:rPr>
        <w:t>,500</w:t>
      </w:r>
      <w:proofErr w:type="gramEnd"/>
      <w:r w:rsidRPr="00670A30">
        <w:rPr>
          <w:rFonts w:ascii="Arial" w:hAnsi="Arial" w:cs="Arial"/>
          <w:sz w:val="22"/>
          <w:szCs w:val="22"/>
        </w:rPr>
        <w:t xml:space="preserve">-5,500Yuan/month before tax. All the social charges payment </w:t>
      </w:r>
      <w:proofErr w:type="gramStart"/>
      <w:r w:rsidRPr="00670A30">
        <w:rPr>
          <w:rFonts w:ascii="Arial" w:hAnsi="Arial" w:cs="Arial"/>
          <w:sz w:val="22"/>
          <w:szCs w:val="22"/>
        </w:rPr>
        <w:t>are</w:t>
      </w:r>
      <w:proofErr w:type="gramEnd"/>
      <w:r w:rsidRPr="00670A30">
        <w:rPr>
          <w:rFonts w:ascii="Arial" w:hAnsi="Arial" w:cs="Arial"/>
          <w:sz w:val="22"/>
          <w:szCs w:val="22"/>
        </w:rPr>
        <w:t xml:space="preserve"> according to the related national regulation. </w:t>
      </w:r>
      <w:r w:rsidRPr="00670A30">
        <w:rPr>
          <w:rFonts w:ascii="Arial" w:hAnsi="Arial" w:cs="Arial"/>
          <w:sz w:val="22"/>
          <w:szCs w:val="22"/>
        </w:rPr>
        <w:t>（</w:t>
      </w:r>
      <w:r w:rsidRPr="00670A30">
        <w:rPr>
          <w:rFonts w:ascii="Arial" w:hAnsi="Arial" w:cs="Arial"/>
          <w:sz w:val="22"/>
          <w:szCs w:val="22"/>
        </w:rPr>
        <w:t>*</w:t>
      </w:r>
      <w:r w:rsidRPr="00670A30">
        <w:rPr>
          <w:rFonts w:ascii="Arial" w:hAnsi="Arial" w:cs="Arial"/>
          <w:sz w:val="22"/>
          <w:szCs w:val="22"/>
        </w:rPr>
        <w:t>工资待遇为</w:t>
      </w:r>
      <w:r w:rsidRPr="00670A30">
        <w:rPr>
          <w:rFonts w:ascii="Arial" w:hAnsi="Arial" w:cs="Arial"/>
          <w:sz w:val="22"/>
          <w:szCs w:val="22"/>
        </w:rPr>
        <w:t>4,500-5,500</w:t>
      </w:r>
      <w:r w:rsidRPr="00670A30">
        <w:rPr>
          <w:rFonts w:ascii="Arial" w:hAnsi="Arial" w:cs="Arial"/>
          <w:sz w:val="22"/>
          <w:szCs w:val="22"/>
        </w:rPr>
        <w:t>元</w:t>
      </w:r>
      <w:r w:rsidRPr="00670A30">
        <w:rPr>
          <w:rFonts w:ascii="Arial" w:hAnsi="Arial" w:cs="Arial"/>
          <w:sz w:val="22"/>
          <w:szCs w:val="22"/>
        </w:rPr>
        <w:t>/</w:t>
      </w:r>
      <w:r w:rsidRPr="00670A30">
        <w:rPr>
          <w:rFonts w:ascii="Arial" w:hAnsi="Arial" w:cs="Arial"/>
          <w:sz w:val="22"/>
          <w:szCs w:val="22"/>
        </w:rPr>
        <w:t>月</w:t>
      </w:r>
      <w:r w:rsidRPr="00670A30">
        <w:rPr>
          <w:rFonts w:ascii="Arial" w:hAnsi="Arial" w:cs="Arial"/>
          <w:sz w:val="22"/>
          <w:szCs w:val="22"/>
        </w:rPr>
        <w:t>[</w:t>
      </w:r>
      <w:r w:rsidRPr="00670A30">
        <w:rPr>
          <w:rFonts w:ascii="Arial" w:hAnsi="Arial" w:cs="Arial"/>
          <w:sz w:val="22"/>
          <w:szCs w:val="22"/>
        </w:rPr>
        <w:t>税前</w:t>
      </w:r>
      <w:r w:rsidRPr="00670A30">
        <w:rPr>
          <w:rFonts w:ascii="Arial" w:hAnsi="Arial" w:cs="Arial"/>
          <w:sz w:val="22"/>
          <w:szCs w:val="22"/>
        </w:rPr>
        <w:t>]</w:t>
      </w:r>
      <w:r w:rsidRPr="00670A30">
        <w:rPr>
          <w:rFonts w:ascii="Arial" w:hAnsi="Arial" w:cs="Arial"/>
          <w:sz w:val="22"/>
          <w:szCs w:val="22"/>
        </w:rPr>
        <w:t>，并按国家规定交纳相关保险。）</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 xml:space="preserve">Recruitment Process: </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 xml:space="preserve">Candidates should submit a typewritten letter of application setting out their reasons for the application and the experience and personal attributes they would bring to the post, accompanied by their CV. Both the letter and CV should be in Chinese and English. These can either be emailed (Email address: </w:t>
      </w:r>
      <w:r w:rsidR="00721BC2" w:rsidRPr="00670A30">
        <w:rPr>
          <w:rFonts w:ascii="Arial" w:hAnsi="Arial" w:cs="Arial"/>
          <w:sz w:val="22"/>
          <w:szCs w:val="22"/>
        </w:rPr>
        <w:t>673834354@qq.com</w:t>
      </w:r>
      <w:r w:rsidRPr="00670A30">
        <w:rPr>
          <w:rFonts w:ascii="Arial" w:hAnsi="Arial" w:cs="Arial"/>
          <w:sz w:val="22"/>
          <w:szCs w:val="22"/>
        </w:rPr>
        <w:t>), or posted to the International College of Beijing University of Agriculture</w:t>
      </w:r>
      <w:r w:rsidRPr="00670A30">
        <w:rPr>
          <w:rFonts w:ascii="Arial" w:hAnsi="Arial" w:cs="Arial"/>
          <w:sz w:val="22"/>
          <w:szCs w:val="22"/>
        </w:rPr>
        <w:t>（</w:t>
      </w:r>
      <w:r w:rsidRPr="00670A30">
        <w:rPr>
          <w:rFonts w:ascii="Arial" w:hAnsi="Arial" w:cs="Arial"/>
          <w:sz w:val="22"/>
          <w:szCs w:val="22"/>
        </w:rPr>
        <w:t>ICBUA</w:t>
      </w:r>
      <w:r w:rsidRPr="00670A30">
        <w:rPr>
          <w:rFonts w:ascii="Arial" w:hAnsi="Arial" w:cs="Arial"/>
          <w:sz w:val="22"/>
          <w:szCs w:val="22"/>
        </w:rPr>
        <w:t>）</w:t>
      </w:r>
      <w:r w:rsidRPr="00670A30">
        <w:rPr>
          <w:rFonts w:ascii="Arial" w:hAnsi="Arial" w:cs="Arial"/>
          <w:sz w:val="22"/>
          <w:szCs w:val="22"/>
        </w:rPr>
        <w:t xml:space="preserve">, before </w:t>
      </w:r>
      <w:r w:rsidR="007012CE">
        <w:rPr>
          <w:rFonts w:ascii="Arial" w:hAnsi="Arial" w:cs="Arial" w:hint="eastAsia"/>
          <w:sz w:val="22"/>
          <w:szCs w:val="22"/>
        </w:rPr>
        <w:t>6</w:t>
      </w:r>
      <w:r w:rsidR="00DA6DDA" w:rsidRPr="00670A30">
        <w:rPr>
          <w:rFonts w:ascii="Arial" w:hAnsi="Arial" w:cs="Arial"/>
          <w:sz w:val="22"/>
          <w:szCs w:val="22"/>
          <w:vertAlign w:val="superscript"/>
        </w:rPr>
        <w:t>th</w:t>
      </w:r>
      <w:r w:rsidR="00D260DD" w:rsidRPr="00670A30">
        <w:rPr>
          <w:rFonts w:ascii="Arial" w:hAnsi="Arial" w:cs="Arial"/>
          <w:sz w:val="22"/>
          <w:szCs w:val="22"/>
        </w:rPr>
        <w:t xml:space="preserve"> </w:t>
      </w:r>
      <w:r w:rsidR="007012CE">
        <w:rPr>
          <w:rFonts w:ascii="Arial" w:hAnsi="Arial" w:cs="Arial" w:hint="eastAsia"/>
          <w:sz w:val="22"/>
          <w:szCs w:val="22"/>
        </w:rPr>
        <w:t>June</w:t>
      </w:r>
      <w:r w:rsidR="002C7452" w:rsidRPr="00670A30">
        <w:rPr>
          <w:rFonts w:ascii="Arial" w:hAnsi="Arial" w:cs="Arial"/>
          <w:sz w:val="22"/>
          <w:szCs w:val="22"/>
        </w:rPr>
        <w:t xml:space="preserve"> 201</w:t>
      </w:r>
      <w:r w:rsidR="007012CE">
        <w:rPr>
          <w:rFonts w:ascii="Arial" w:hAnsi="Arial" w:cs="Arial" w:hint="eastAsia"/>
          <w:sz w:val="22"/>
          <w:szCs w:val="22"/>
        </w:rPr>
        <w:t>8</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Short-listed candidates will be interviewed in English in Beijing at the ICBUA</w:t>
      </w:r>
      <w:r w:rsidR="0078040C" w:rsidRPr="00670A30">
        <w:rPr>
          <w:rFonts w:ascii="Arial" w:hAnsi="Arial" w:cs="Arial"/>
          <w:sz w:val="22"/>
          <w:szCs w:val="22"/>
        </w:rPr>
        <w:t xml:space="preserve"> </w:t>
      </w:r>
      <w:r w:rsidR="00622995" w:rsidRPr="00670A30">
        <w:rPr>
          <w:rFonts w:ascii="Arial" w:hAnsi="Arial" w:cs="Arial"/>
          <w:sz w:val="22"/>
          <w:szCs w:val="22"/>
        </w:rPr>
        <w:t xml:space="preserve">on </w:t>
      </w:r>
      <w:r w:rsidR="00721BC2" w:rsidRPr="00670A30">
        <w:rPr>
          <w:rFonts w:ascii="Arial" w:hAnsi="Arial" w:cs="Arial"/>
          <w:sz w:val="22"/>
          <w:szCs w:val="22"/>
        </w:rPr>
        <w:t>Friday</w:t>
      </w:r>
      <w:r w:rsidR="00622995" w:rsidRPr="00670A30">
        <w:rPr>
          <w:rFonts w:ascii="Arial" w:hAnsi="Arial" w:cs="Arial"/>
          <w:sz w:val="22"/>
          <w:szCs w:val="22"/>
        </w:rPr>
        <w:t xml:space="preserve"> </w:t>
      </w:r>
      <w:r w:rsidR="007012CE">
        <w:rPr>
          <w:rFonts w:ascii="Arial" w:hAnsi="Arial" w:cs="Arial" w:hint="eastAsia"/>
          <w:sz w:val="22"/>
          <w:szCs w:val="22"/>
        </w:rPr>
        <w:t>9</w:t>
      </w:r>
      <w:r w:rsidR="00721BC2" w:rsidRPr="00670A30">
        <w:rPr>
          <w:rFonts w:ascii="Arial" w:hAnsi="Arial" w:cs="Arial"/>
          <w:sz w:val="22"/>
          <w:szCs w:val="22"/>
          <w:vertAlign w:val="superscript"/>
        </w:rPr>
        <w:t>st</w:t>
      </w:r>
      <w:r w:rsidR="00721BC2" w:rsidRPr="00670A30">
        <w:rPr>
          <w:rFonts w:ascii="Arial" w:hAnsi="Arial" w:cs="Arial"/>
          <w:sz w:val="22"/>
          <w:szCs w:val="22"/>
        </w:rPr>
        <w:t xml:space="preserve"> </w:t>
      </w:r>
      <w:r w:rsidR="007012CE">
        <w:rPr>
          <w:rFonts w:ascii="Arial" w:hAnsi="Arial" w:cs="Arial" w:hint="eastAsia"/>
          <w:sz w:val="22"/>
          <w:szCs w:val="22"/>
        </w:rPr>
        <w:t xml:space="preserve">June </w:t>
      </w:r>
      <w:r w:rsidR="002C7452" w:rsidRPr="00670A30">
        <w:rPr>
          <w:rFonts w:ascii="Arial" w:hAnsi="Arial" w:cs="Arial"/>
          <w:sz w:val="22"/>
          <w:szCs w:val="22"/>
        </w:rPr>
        <w:t>201</w:t>
      </w:r>
      <w:r w:rsidR="007012CE">
        <w:rPr>
          <w:rFonts w:ascii="Arial" w:hAnsi="Arial" w:cs="Arial" w:hint="eastAsia"/>
          <w:sz w:val="22"/>
          <w:szCs w:val="22"/>
        </w:rPr>
        <w:t>8</w:t>
      </w:r>
      <w:r w:rsidRPr="00670A30">
        <w:rPr>
          <w:rFonts w:ascii="Arial" w:hAnsi="Arial" w:cs="Arial"/>
          <w:sz w:val="22"/>
          <w:szCs w:val="22"/>
        </w:rPr>
        <w:t>.</w:t>
      </w:r>
    </w:p>
    <w:p w:rsidR="0060372A" w:rsidRPr="00670A30" w:rsidRDefault="0060372A" w:rsidP="00670A30">
      <w:pPr>
        <w:numPr>
          <w:ilvl w:val="0"/>
          <w:numId w:val="1"/>
        </w:numPr>
        <w:spacing w:line="260" w:lineRule="exact"/>
        <w:rPr>
          <w:rFonts w:ascii="Arial" w:hAnsi="Arial" w:cs="Arial"/>
          <w:sz w:val="22"/>
          <w:szCs w:val="22"/>
        </w:rPr>
      </w:pPr>
      <w:r w:rsidRPr="00670A30">
        <w:rPr>
          <w:rFonts w:ascii="Arial" w:hAnsi="Arial" w:cs="Arial"/>
          <w:sz w:val="22"/>
          <w:szCs w:val="22"/>
        </w:rPr>
        <w:t xml:space="preserve">Candidates will be expected to make a short presentation in English at their interview of some research they have conducted.  </w:t>
      </w:r>
    </w:p>
    <w:p w:rsidR="0060372A" w:rsidRPr="00670A30" w:rsidRDefault="0060372A" w:rsidP="00670A30">
      <w:pPr>
        <w:spacing w:line="260" w:lineRule="exact"/>
        <w:rPr>
          <w:rFonts w:ascii="Arial" w:hAnsi="Arial" w:cs="Arial"/>
          <w:sz w:val="22"/>
          <w:szCs w:val="22"/>
        </w:rPr>
      </w:pP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通信地址：</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北京市</w:t>
      </w:r>
      <w:proofErr w:type="gramStart"/>
      <w:r w:rsidRPr="00670A30">
        <w:rPr>
          <w:rFonts w:ascii="Arial" w:hAnsi="Arial" w:cs="Arial"/>
          <w:sz w:val="22"/>
          <w:szCs w:val="22"/>
        </w:rPr>
        <w:t>昌平区</w:t>
      </w:r>
      <w:proofErr w:type="gramEnd"/>
      <w:r w:rsidRPr="00670A30">
        <w:rPr>
          <w:rFonts w:ascii="Arial" w:hAnsi="Arial" w:cs="Arial"/>
          <w:sz w:val="22"/>
          <w:szCs w:val="22"/>
        </w:rPr>
        <w:t>回龙观镇北农路</w:t>
      </w:r>
      <w:r w:rsidRPr="00670A30">
        <w:rPr>
          <w:rFonts w:ascii="Arial" w:hAnsi="Arial" w:cs="Arial"/>
          <w:sz w:val="22"/>
          <w:szCs w:val="22"/>
        </w:rPr>
        <w:t>7</w:t>
      </w:r>
      <w:r w:rsidRPr="00670A30">
        <w:rPr>
          <w:rFonts w:ascii="Arial" w:hAnsi="Arial" w:cs="Arial"/>
          <w:sz w:val="22"/>
          <w:szCs w:val="22"/>
        </w:rPr>
        <w:t>号</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北京农学院国际学院</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邮政编码：</w:t>
      </w:r>
      <w:r w:rsidRPr="00670A30">
        <w:rPr>
          <w:rFonts w:ascii="Arial" w:hAnsi="Arial" w:cs="Arial"/>
          <w:sz w:val="22"/>
          <w:szCs w:val="22"/>
        </w:rPr>
        <w:t>102206</w:t>
      </w:r>
    </w:p>
    <w:p w:rsidR="0060372A" w:rsidRPr="00670A30" w:rsidRDefault="0060372A" w:rsidP="00670A30">
      <w:pPr>
        <w:spacing w:line="260" w:lineRule="exact"/>
        <w:rPr>
          <w:rFonts w:ascii="Arial" w:hAnsi="Arial" w:cs="Arial"/>
          <w:b/>
          <w:sz w:val="22"/>
          <w:szCs w:val="22"/>
        </w:rPr>
      </w:pPr>
    </w:p>
    <w:p w:rsidR="0060372A" w:rsidRPr="00670A30" w:rsidRDefault="0060372A" w:rsidP="00670A30">
      <w:pPr>
        <w:spacing w:line="260" w:lineRule="exact"/>
        <w:rPr>
          <w:rFonts w:ascii="Arial" w:hAnsi="Arial" w:cs="Arial"/>
          <w:b/>
          <w:sz w:val="22"/>
          <w:szCs w:val="22"/>
        </w:rPr>
      </w:pPr>
      <w:r w:rsidRPr="00670A30">
        <w:rPr>
          <w:rFonts w:ascii="Arial" w:hAnsi="Arial" w:cs="Arial"/>
          <w:b/>
          <w:sz w:val="22"/>
          <w:szCs w:val="22"/>
        </w:rPr>
        <w:t>Contact Us:</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International College of Beijing University of Agriculture</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 xml:space="preserve">7# </w:t>
      </w:r>
      <w:proofErr w:type="spellStart"/>
      <w:r w:rsidRPr="00670A30">
        <w:rPr>
          <w:rFonts w:ascii="Arial" w:hAnsi="Arial" w:cs="Arial"/>
          <w:sz w:val="22"/>
          <w:szCs w:val="22"/>
        </w:rPr>
        <w:t>Bei</w:t>
      </w:r>
      <w:proofErr w:type="spellEnd"/>
      <w:r w:rsidRPr="00670A30">
        <w:rPr>
          <w:rFonts w:ascii="Arial" w:hAnsi="Arial" w:cs="Arial"/>
          <w:sz w:val="22"/>
          <w:szCs w:val="22"/>
        </w:rPr>
        <w:t xml:space="preserve"> </w:t>
      </w:r>
      <w:proofErr w:type="spellStart"/>
      <w:r w:rsidRPr="00670A30">
        <w:rPr>
          <w:rFonts w:ascii="Arial" w:hAnsi="Arial" w:cs="Arial"/>
          <w:sz w:val="22"/>
          <w:szCs w:val="22"/>
        </w:rPr>
        <w:t>Nong</w:t>
      </w:r>
      <w:proofErr w:type="spellEnd"/>
      <w:r w:rsidRPr="00670A30">
        <w:rPr>
          <w:rFonts w:ascii="Arial" w:hAnsi="Arial" w:cs="Arial"/>
          <w:sz w:val="22"/>
          <w:szCs w:val="22"/>
        </w:rPr>
        <w:t xml:space="preserve"> Lu</w:t>
      </w:r>
      <w:r w:rsidRPr="00670A30">
        <w:rPr>
          <w:rFonts w:ascii="Arial" w:hAnsi="Arial" w:cs="Arial"/>
          <w:sz w:val="22"/>
          <w:szCs w:val="22"/>
        </w:rPr>
        <w:t>，</w:t>
      </w:r>
      <w:proofErr w:type="spellStart"/>
      <w:r w:rsidRPr="00670A30">
        <w:rPr>
          <w:rFonts w:ascii="Arial" w:hAnsi="Arial" w:cs="Arial"/>
          <w:sz w:val="22"/>
          <w:szCs w:val="22"/>
        </w:rPr>
        <w:t>Hui</w:t>
      </w:r>
      <w:proofErr w:type="spellEnd"/>
      <w:r w:rsidRPr="00670A30">
        <w:rPr>
          <w:rFonts w:ascii="Arial" w:hAnsi="Arial" w:cs="Arial"/>
          <w:sz w:val="22"/>
          <w:szCs w:val="22"/>
        </w:rPr>
        <w:t xml:space="preserve"> Long Guan Zhen</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 xml:space="preserve">Chang Ping, Beijing, </w:t>
      </w:r>
      <w:proofErr w:type="spellStart"/>
      <w:r w:rsidRPr="00670A30">
        <w:rPr>
          <w:rFonts w:ascii="Arial" w:hAnsi="Arial" w:cs="Arial"/>
          <w:sz w:val="22"/>
          <w:szCs w:val="22"/>
        </w:rPr>
        <w:t>P.R.China</w:t>
      </w:r>
      <w:proofErr w:type="spellEnd"/>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Postcode: 102206</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 xml:space="preserve">     Tel: 80799005 80799502</w:t>
      </w:r>
    </w:p>
    <w:p w:rsidR="0060372A" w:rsidRPr="00670A30" w:rsidRDefault="0060372A" w:rsidP="00670A30">
      <w:pPr>
        <w:spacing w:line="260" w:lineRule="exact"/>
        <w:rPr>
          <w:rFonts w:ascii="Arial" w:hAnsi="Arial" w:cs="Arial"/>
          <w:sz w:val="22"/>
          <w:szCs w:val="22"/>
        </w:rPr>
      </w:pPr>
      <w:r w:rsidRPr="00670A30">
        <w:rPr>
          <w:rFonts w:ascii="Arial" w:hAnsi="Arial" w:cs="Arial"/>
          <w:sz w:val="22"/>
          <w:szCs w:val="22"/>
        </w:rPr>
        <w:t xml:space="preserve">Webpage: </w:t>
      </w:r>
      <w:hyperlink r:id="rId7" w:history="1">
        <w:r w:rsidRPr="00670A30">
          <w:rPr>
            <w:rStyle w:val="a3"/>
            <w:rFonts w:ascii="Arial" w:hAnsi="Arial" w:cs="Arial"/>
            <w:color w:val="auto"/>
            <w:sz w:val="22"/>
            <w:szCs w:val="22"/>
          </w:rPr>
          <w:t>http://www.bua.edu.cn/</w:t>
        </w:r>
      </w:hyperlink>
      <w:r w:rsidRPr="00670A30">
        <w:rPr>
          <w:rFonts w:ascii="Arial" w:hAnsi="Arial" w:cs="Arial"/>
          <w:sz w:val="22"/>
          <w:szCs w:val="22"/>
        </w:rPr>
        <w:t xml:space="preserve"> </w:t>
      </w:r>
    </w:p>
    <w:p w:rsidR="001A57BC" w:rsidRPr="00670A30" w:rsidRDefault="001A57BC" w:rsidP="00670A30">
      <w:pPr>
        <w:spacing w:line="260" w:lineRule="exact"/>
        <w:rPr>
          <w:rFonts w:ascii="Arial" w:hAnsi="Arial" w:cs="Arial"/>
          <w:sz w:val="22"/>
          <w:szCs w:val="22"/>
        </w:rPr>
      </w:pPr>
    </w:p>
    <w:p w:rsidR="00556DA0" w:rsidRDefault="0048067E" w:rsidP="00556DA0">
      <w:pPr>
        <w:jc w:val="center"/>
        <w:rPr>
          <w:rFonts w:ascii="Arial" w:hAnsi="Arial" w:cs="Arial" w:hint="eastAsia"/>
          <w:sz w:val="30"/>
          <w:szCs w:val="30"/>
        </w:rPr>
      </w:pPr>
      <w:r>
        <w:br w:type="page"/>
      </w:r>
      <w:r w:rsidR="00556DA0" w:rsidRPr="004C50DC">
        <w:rPr>
          <w:rFonts w:ascii="Arial" w:hAnsi="Arial" w:cs="Arial" w:hint="eastAsia"/>
          <w:sz w:val="30"/>
          <w:szCs w:val="30"/>
        </w:rPr>
        <w:lastRenderedPageBreak/>
        <w:t>招聘</w:t>
      </w:r>
      <w:r w:rsidR="00556DA0">
        <w:rPr>
          <w:rFonts w:ascii="Arial" w:hAnsi="Arial" w:cs="Arial" w:hint="eastAsia"/>
          <w:sz w:val="30"/>
          <w:szCs w:val="30"/>
        </w:rPr>
        <w:t>“中外合作办学项目教学研究助理”</w:t>
      </w:r>
    </w:p>
    <w:p w:rsidR="00556DA0" w:rsidRDefault="00556DA0" w:rsidP="00556DA0">
      <w:pPr>
        <w:rPr>
          <w:rFonts w:ascii="Arial" w:hAnsi="Arial" w:cs="Arial" w:hint="eastAsia"/>
          <w:b/>
          <w:sz w:val="24"/>
        </w:rPr>
      </w:pPr>
    </w:p>
    <w:p w:rsidR="00556DA0" w:rsidRDefault="00556DA0" w:rsidP="00556DA0">
      <w:pPr>
        <w:jc w:val="center"/>
        <w:rPr>
          <w:rFonts w:ascii="Arial" w:hAnsi="Arial" w:cs="Arial"/>
          <w:sz w:val="24"/>
        </w:rPr>
      </w:pPr>
      <w:r>
        <w:rPr>
          <w:rFonts w:ascii="Arial" w:hAnsi="Arial" w:cs="Arial" w:hint="eastAsia"/>
          <w:sz w:val="24"/>
        </w:rPr>
        <w:t>北京农学院与英国哈珀亚当斯大学</w:t>
      </w:r>
    </w:p>
    <w:p w:rsidR="00556DA0" w:rsidRPr="00E70B48" w:rsidRDefault="00556DA0" w:rsidP="00556DA0">
      <w:pPr>
        <w:jc w:val="center"/>
        <w:rPr>
          <w:rFonts w:ascii="Arial" w:hAnsi="Arial" w:cs="Arial" w:hint="eastAsia"/>
          <w:sz w:val="28"/>
          <w:szCs w:val="28"/>
        </w:rPr>
      </w:pPr>
      <w:r>
        <w:rPr>
          <w:rFonts w:ascii="Arial" w:hAnsi="Arial" w:cs="Arial" w:hint="eastAsia"/>
          <w:sz w:val="24"/>
        </w:rPr>
        <w:t>国际食品工业、商务管理与供应链管理教学研究中心</w:t>
      </w:r>
    </w:p>
    <w:p w:rsidR="00556DA0" w:rsidRPr="00CF2E50" w:rsidRDefault="00556DA0" w:rsidP="00556DA0">
      <w:pPr>
        <w:rPr>
          <w:rFonts w:ascii="Arial" w:hAnsi="Arial" w:cs="Arial" w:hint="eastAsia"/>
          <w:b/>
          <w:sz w:val="24"/>
        </w:rPr>
      </w:pPr>
    </w:p>
    <w:p w:rsidR="00556DA0" w:rsidRDefault="00556DA0" w:rsidP="00556DA0">
      <w:pPr>
        <w:rPr>
          <w:rFonts w:ascii="Arial" w:hAnsi="Arial" w:cs="Arial" w:hint="eastAsia"/>
          <w:b/>
          <w:sz w:val="24"/>
        </w:rPr>
      </w:pPr>
      <w:r>
        <w:rPr>
          <w:rFonts w:ascii="Arial" w:hAnsi="Arial" w:cs="Arial" w:hint="eastAsia"/>
          <w:b/>
          <w:sz w:val="24"/>
        </w:rPr>
        <w:t>拟聘人数：</w:t>
      </w:r>
      <w:r>
        <w:rPr>
          <w:rFonts w:ascii="Arial" w:hAnsi="Arial" w:cs="Arial" w:hint="eastAsia"/>
          <w:b/>
          <w:sz w:val="24"/>
        </w:rPr>
        <w:t>1</w:t>
      </w:r>
      <w:r>
        <w:rPr>
          <w:rFonts w:ascii="Arial" w:hAnsi="Arial" w:cs="Arial" w:hint="eastAsia"/>
          <w:b/>
          <w:sz w:val="24"/>
        </w:rPr>
        <w:t>人</w:t>
      </w:r>
    </w:p>
    <w:p w:rsidR="00556DA0" w:rsidRPr="004C50DC" w:rsidRDefault="00556DA0" w:rsidP="00556DA0">
      <w:pPr>
        <w:rPr>
          <w:rFonts w:ascii="Arial" w:hAnsi="Arial" w:cs="Arial"/>
          <w:sz w:val="24"/>
        </w:rPr>
      </w:pPr>
    </w:p>
    <w:p w:rsidR="00556DA0" w:rsidRPr="004C50DC" w:rsidRDefault="00556DA0" w:rsidP="00556DA0">
      <w:pPr>
        <w:rPr>
          <w:rFonts w:ascii="Arial" w:hAnsi="Arial" w:cs="Arial"/>
          <w:b/>
          <w:sz w:val="24"/>
        </w:rPr>
      </w:pPr>
      <w:r>
        <w:rPr>
          <w:rFonts w:ascii="Arial" w:hAnsi="Arial" w:cs="Arial" w:hint="eastAsia"/>
          <w:b/>
          <w:sz w:val="24"/>
        </w:rPr>
        <w:t>工作地点</w:t>
      </w:r>
      <w:r w:rsidRPr="004C50DC">
        <w:rPr>
          <w:rFonts w:ascii="Arial" w:hAnsi="Arial" w:cs="Arial"/>
          <w:b/>
          <w:sz w:val="24"/>
        </w:rPr>
        <w:t xml:space="preserve">: </w:t>
      </w:r>
      <w:r>
        <w:rPr>
          <w:rFonts w:ascii="Arial" w:hAnsi="Arial" w:cs="Arial" w:hint="eastAsia"/>
          <w:b/>
          <w:sz w:val="24"/>
        </w:rPr>
        <w:t>北京农学院</w:t>
      </w:r>
    </w:p>
    <w:p w:rsidR="00556DA0" w:rsidRDefault="00556DA0" w:rsidP="00556DA0">
      <w:pPr>
        <w:rPr>
          <w:rFonts w:ascii="Arial" w:hAnsi="Arial" w:cs="Arial" w:hint="eastAsia"/>
          <w:sz w:val="24"/>
        </w:rPr>
      </w:pPr>
    </w:p>
    <w:p w:rsidR="00556DA0" w:rsidRDefault="00556DA0" w:rsidP="00556DA0">
      <w:pPr>
        <w:rPr>
          <w:rFonts w:ascii="Arial" w:hAnsi="Arial" w:cs="Arial" w:hint="eastAsia"/>
          <w:sz w:val="24"/>
        </w:rPr>
      </w:pPr>
      <w:r w:rsidRPr="009B16EB">
        <w:rPr>
          <w:rFonts w:ascii="Arial" w:hAnsi="Arial" w:cs="Arial" w:hint="eastAsia"/>
          <w:b/>
          <w:sz w:val="24"/>
        </w:rPr>
        <w:t>背景介绍</w:t>
      </w:r>
      <w:r>
        <w:rPr>
          <w:rFonts w:ascii="Arial" w:hAnsi="Arial" w:cs="Arial" w:hint="eastAsia"/>
          <w:b/>
          <w:sz w:val="24"/>
        </w:rPr>
        <w:t>：</w:t>
      </w:r>
    </w:p>
    <w:p w:rsidR="00556DA0" w:rsidRDefault="00556DA0" w:rsidP="00556DA0">
      <w:pPr>
        <w:rPr>
          <w:rFonts w:ascii="Arial" w:hAnsi="Arial" w:cs="Arial" w:hint="eastAsia"/>
          <w:sz w:val="24"/>
        </w:rPr>
      </w:pPr>
      <w:r>
        <w:rPr>
          <w:rFonts w:ascii="Arial" w:hAnsi="Arial" w:cs="Arial" w:hint="eastAsia"/>
          <w:sz w:val="24"/>
        </w:rPr>
        <w:t>2003</w:t>
      </w:r>
      <w:r>
        <w:rPr>
          <w:rFonts w:ascii="Arial" w:hAnsi="Arial" w:cs="Arial" w:hint="eastAsia"/>
          <w:sz w:val="24"/>
        </w:rPr>
        <w:t>年开始，北京农学院和英国哈珀亚当斯大学在国际商务管理、食品质量与零售管理</w:t>
      </w:r>
      <w:r>
        <w:rPr>
          <w:rFonts w:ascii="Arial" w:hAnsi="Arial" w:cs="Arial" w:hint="eastAsia"/>
          <w:sz w:val="24"/>
        </w:rPr>
        <w:t>2</w:t>
      </w:r>
      <w:r>
        <w:rPr>
          <w:rFonts w:ascii="Arial" w:hAnsi="Arial" w:cs="Arial" w:hint="eastAsia"/>
          <w:sz w:val="24"/>
        </w:rPr>
        <w:t>个专业开展本科合作办学，取得了显著的办学成果。两校通过立足合作办学专业教学开展合作研究，进一步巩固和加强双方合作及合作专业办学，并签署了国际食品工业及供应链管理合作研究协议。现拟招聘</w:t>
      </w:r>
      <w:r>
        <w:rPr>
          <w:rFonts w:ascii="Arial" w:hAnsi="Arial" w:cs="Arial" w:hint="eastAsia"/>
          <w:sz w:val="24"/>
        </w:rPr>
        <w:t>1</w:t>
      </w:r>
      <w:r>
        <w:rPr>
          <w:rFonts w:ascii="Arial" w:hAnsi="Arial" w:cs="Arial" w:hint="eastAsia"/>
          <w:sz w:val="24"/>
        </w:rPr>
        <w:t>名教学研究助理，承担在市场条件、商务及供应链管理实践、食品与零售服务市场中的消费者态度与行为、食品供应链中的食品质量与安全管理等方面的研究与分析工作</w:t>
      </w:r>
      <w:r w:rsidR="006E1BC7">
        <w:rPr>
          <w:rFonts w:ascii="Arial" w:hAnsi="Arial" w:cs="Arial" w:hint="eastAsia"/>
          <w:sz w:val="24"/>
        </w:rPr>
        <w:t>，以及对</w:t>
      </w:r>
      <w:r w:rsidR="00D419F4">
        <w:rPr>
          <w:rFonts w:ascii="Arial" w:hAnsi="Arial" w:cs="Arial" w:hint="eastAsia"/>
          <w:sz w:val="24"/>
        </w:rPr>
        <w:t>合作</w:t>
      </w:r>
      <w:r w:rsidR="006E1BC7">
        <w:rPr>
          <w:rFonts w:ascii="Arial" w:hAnsi="Arial" w:cs="Arial" w:hint="eastAsia"/>
          <w:sz w:val="24"/>
        </w:rPr>
        <w:t>专业</w:t>
      </w:r>
      <w:r w:rsidR="00D419F4">
        <w:rPr>
          <w:rFonts w:ascii="Arial" w:hAnsi="Arial" w:cs="Arial" w:hint="eastAsia"/>
          <w:sz w:val="24"/>
        </w:rPr>
        <w:t>的</w:t>
      </w:r>
      <w:r w:rsidR="006E1BC7">
        <w:rPr>
          <w:rFonts w:ascii="Arial" w:hAnsi="Arial" w:cs="Arial" w:hint="eastAsia"/>
          <w:sz w:val="24"/>
        </w:rPr>
        <w:t>教学支持</w:t>
      </w:r>
      <w:r>
        <w:rPr>
          <w:rFonts w:ascii="Arial" w:hAnsi="Arial" w:cs="Arial" w:hint="eastAsia"/>
          <w:sz w:val="24"/>
        </w:rPr>
        <w:t>。</w:t>
      </w:r>
    </w:p>
    <w:p w:rsidR="00556DA0" w:rsidRPr="009B16EB" w:rsidRDefault="00556DA0" w:rsidP="00556DA0">
      <w:pPr>
        <w:rPr>
          <w:rFonts w:ascii="Arial" w:hAnsi="Arial" w:cs="Arial" w:hint="eastAsia"/>
          <w:sz w:val="24"/>
        </w:rPr>
      </w:pPr>
    </w:p>
    <w:p w:rsidR="00556DA0" w:rsidRPr="004C50DC" w:rsidRDefault="00556DA0" w:rsidP="00556DA0">
      <w:pPr>
        <w:rPr>
          <w:rFonts w:ascii="Arial" w:hAnsi="Arial" w:cs="Arial"/>
          <w:b/>
          <w:bCs/>
          <w:kern w:val="0"/>
          <w:sz w:val="24"/>
        </w:rPr>
      </w:pPr>
      <w:r>
        <w:rPr>
          <w:rFonts w:ascii="Arial" w:hAnsi="Arial" w:cs="Arial" w:hint="eastAsia"/>
          <w:b/>
          <w:sz w:val="24"/>
        </w:rPr>
        <w:t>岗位描述</w:t>
      </w:r>
      <w:r w:rsidRPr="004C50DC">
        <w:rPr>
          <w:rFonts w:ascii="Arial" w:hAnsi="Arial" w:cs="Arial"/>
          <w:b/>
          <w:bCs/>
          <w:kern w:val="0"/>
          <w:sz w:val="24"/>
        </w:rPr>
        <w:t>:</w:t>
      </w:r>
    </w:p>
    <w:p w:rsidR="00556DA0" w:rsidRPr="004C50DC" w:rsidRDefault="00556DA0" w:rsidP="00556DA0">
      <w:pPr>
        <w:numPr>
          <w:ilvl w:val="0"/>
          <w:numId w:val="1"/>
        </w:numPr>
        <w:rPr>
          <w:rFonts w:ascii="Arial" w:hAnsi="Arial" w:cs="Arial"/>
          <w:bCs/>
          <w:kern w:val="0"/>
          <w:sz w:val="24"/>
        </w:rPr>
      </w:pPr>
      <w:r>
        <w:rPr>
          <w:rFonts w:ascii="Arial" w:hAnsi="Arial" w:cs="Arial" w:hint="eastAsia"/>
          <w:bCs/>
          <w:kern w:val="0"/>
          <w:sz w:val="24"/>
        </w:rPr>
        <w:t>全职</w:t>
      </w:r>
    </w:p>
    <w:p w:rsidR="00556DA0" w:rsidRPr="004C50DC" w:rsidRDefault="00556DA0" w:rsidP="00556DA0">
      <w:pPr>
        <w:numPr>
          <w:ilvl w:val="0"/>
          <w:numId w:val="2"/>
        </w:numPr>
        <w:rPr>
          <w:rFonts w:ascii="Arial" w:hAnsi="Arial" w:cs="Arial"/>
          <w:sz w:val="24"/>
        </w:rPr>
      </w:pPr>
      <w:r>
        <w:rPr>
          <w:rFonts w:ascii="Arial" w:hAnsi="Arial" w:cs="Arial" w:hint="eastAsia"/>
          <w:sz w:val="24"/>
        </w:rPr>
        <w:t>承担北京农学院和哈珀亚当斯大学教师主持的相关课题研究工作</w:t>
      </w:r>
    </w:p>
    <w:p w:rsidR="00556DA0" w:rsidRDefault="00556DA0" w:rsidP="00556DA0">
      <w:pPr>
        <w:numPr>
          <w:ilvl w:val="0"/>
          <w:numId w:val="2"/>
        </w:numPr>
        <w:rPr>
          <w:rFonts w:ascii="Arial" w:hAnsi="Arial" w:cs="Arial" w:hint="eastAsia"/>
          <w:sz w:val="24"/>
        </w:rPr>
      </w:pPr>
      <w:r>
        <w:rPr>
          <w:rFonts w:ascii="Arial" w:hAnsi="Arial" w:cs="Arial" w:hint="eastAsia"/>
          <w:sz w:val="24"/>
        </w:rPr>
        <w:t>指导或支持国际商务管理专业、食品质量与零售管理专业学生研究小组和实践教学活动</w:t>
      </w:r>
    </w:p>
    <w:p w:rsidR="00556DA0" w:rsidRDefault="00556DA0" w:rsidP="00556DA0">
      <w:pPr>
        <w:numPr>
          <w:ilvl w:val="0"/>
          <w:numId w:val="2"/>
        </w:numPr>
        <w:rPr>
          <w:rFonts w:ascii="Arial" w:hAnsi="Arial" w:cs="Arial" w:hint="eastAsia"/>
          <w:sz w:val="24"/>
        </w:rPr>
      </w:pPr>
      <w:r>
        <w:rPr>
          <w:rFonts w:ascii="Arial" w:hAnsi="Arial" w:cs="Arial" w:hint="eastAsia"/>
          <w:sz w:val="24"/>
        </w:rPr>
        <w:t>开展所需的初级研究工作</w:t>
      </w:r>
      <w:r>
        <w:rPr>
          <w:rFonts w:ascii="Arial" w:hAnsi="Arial" w:cs="Arial"/>
          <w:sz w:val="24"/>
        </w:rPr>
        <w:t>—</w:t>
      </w:r>
      <w:r>
        <w:rPr>
          <w:rFonts w:ascii="Arial" w:hAnsi="Arial" w:cs="Arial" w:hint="eastAsia"/>
          <w:sz w:val="24"/>
        </w:rPr>
        <w:t>如</w:t>
      </w:r>
      <w:r>
        <w:rPr>
          <w:rFonts w:ascii="Arial" w:hAnsi="Arial" w:cs="Arial" w:hint="eastAsia"/>
          <w:sz w:val="24"/>
        </w:rPr>
        <w:t>Interview</w:t>
      </w:r>
      <w:r>
        <w:rPr>
          <w:rFonts w:ascii="Arial" w:hAnsi="Arial" w:cs="Arial" w:hint="eastAsia"/>
          <w:sz w:val="24"/>
        </w:rPr>
        <w:t>、</w:t>
      </w:r>
      <w:r>
        <w:rPr>
          <w:rFonts w:ascii="Arial" w:hAnsi="Arial" w:cs="Arial" w:hint="eastAsia"/>
          <w:sz w:val="24"/>
        </w:rPr>
        <w:t>Focus Groups</w:t>
      </w:r>
      <w:r>
        <w:rPr>
          <w:rFonts w:ascii="Arial" w:hAnsi="Arial" w:cs="Arial" w:hint="eastAsia"/>
          <w:sz w:val="24"/>
        </w:rPr>
        <w:t>等</w:t>
      </w:r>
    </w:p>
    <w:p w:rsidR="00556DA0" w:rsidRDefault="00556DA0" w:rsidP="00556DA0">
      <w:pPr>
        <w:numPr>
          <w:ilvl w:val="0"/>
          <w:numId w:val="2"/>
        </w:numPr>
        <w:rPr>
          <w:rFonts w:ascii="Arial" w:hAnsi="Arial" w:cs="Arial" w:hint="eastAsia"/>
          <w:sz w:val="24"/>
        </w:rPr>
      </w:pPr>
      <w:r>
        <w:rPr>
          <w:rFonts w:ascii="Arial" w:hAnsi="Arial" w:cs="Arial" w:hint="eastAsia"/>
          <w:sz w:val="24"/>
        </w:rPr>
        <w:t>设计、开展和分析所需的调查工作</w:t>
      </w:r>
    </w:p>
    <w:p w:rsidR="00556DA0" w:rsidRDefault="00556DA0" w:rsidP="00556DA0">
      <w:pPr>
        <w:numPr>
          <w:ilvl w:val="0"/>
          <w:numId w:val="2"/>
        </w:numPr>
        <w:rPr>
          <w:rFonts w:ascii="Arial" w:hAnsi="Arial" w:cs="Arial" w:hint="eastAsia"/>
          <w:sz w:val="24"/>
        </w:rPr>
      </w:pPr>
      <w:r>
        <w:rPr>
          <w:rFonts w:ascii="Arial" w:hAnsi="Arial" w:cs="Arial" w:hint="eastAsia"/>
          <w:sz w:val="24"/>
        </w:rPr>
        <w:t>开展所需的运行监测工作</w:t>
      </w:r>
    </w:p>
    <w:p w:rsidR="00556DA0" w:rsidRDefault="00556DA0" w:rsidP="00556DA0">
      <w:pPr>
        <w:numPr>
          <w:ilvl w:val="0"/>
          <w:numId w:val="2"/>
        </w:numPr>
        <w:rPr>
          <w:rFonts w:ascii="Arial" w:hAnsi="Arial" w:cs="Arial" w:hint="eastAsia"/>
          <w:sz w:val="24"/>
        </w:rPr>
      </w:pPr>
      <w:r>
        <w:rPr>
          <w:rFonts w:ascii="Arial" w:hAnsi="Arial" w:cs="Arial" w:hint="eastAsia"/>
          <w:sz w:val="24"/>
        </w:rPr>
        <w:t>开展二手资料研究工作</w:t>
      </w:r>
      <w:r>
        <w:rPr>
          <w:rFonts w:ascii="Arial" w:hAnsi="Arial" w:cs="Arial"/>
          <w:sz w:val="24"/>
        </w:rPr>
        <w:t>—</w:t>
      </w:r>
      <w:r>
        <w:rPr>
          <w:rFonts w:ascii="Arial" w:hAnsi="Arial" w:cs="Arial" w:hint="eastAsia"/>
          <w:sz w:val="24"/>
        </w:rPr>
        <w:t>如：图书馆及网络资源、官方统计、法规政策、已发表的研究成果、以及机构资料等</w:t>
      </w:r>
    </w:p>
    <w:p w:rsidR="00D419F4" w:rsidRDefault="00D419F4" w:rsidP="00556DA0">
      <w:pPr>
        <w:numPr>
          <w:ilvl w:val="0"/>
          <w:numId w:val="2"/>
        </w:numPr>
        <w:rPr>
          <w:rFonts w:ascii="Arial" w:hAnsi="Arial" w:cs="Arial" w:hint="eastAsia"/>
          <w:sz w:val="24"/>
        </w:rPr>
      </w:pPr>
      <w:r>
        <w:rPr>
          <w:rFonts w:ascii="Arial" w:hAnsi="Arial" w:cs="Arial" w:hint="eastAsia"/>
          <w:sz w:val="24"/>
        </w:rPr>
        <w:t>按要求起草论文和报告</w:t>
      </w:r>
    </w:p>
    <w:p w:rsidR="00556DA0" w:rsidRDefault="00556DA0" w:rsidP="00556DA0">
      <w:pPr>
        <w:numPr>
          <w:ilvl w:val="0"/>
          <w:numId w:val="2"/>
        </w:numPr>
        <w:rPr>
          <w:rFonts w:ascii="Arial" w:hAnsi="Arial" w:cs="Arial" w:hint="eastAsia"/>
          <w:sz w:val="24"/>
        </w:rPr>
      </w:pPr>
      <w:r>
        <w:rPr>
          <w:rFonts w:ascii="Arial" w:hAnsi="Arial" w:cs="Arial" w:hint="eastAsia"/>
          <w:sz w:val="24"/>
        </w:rPr>
        <w:t>与北京农学院和哈珀亚当斯大学的子课题负责教师保持沟通并及时反馈</w:t>
      </w:r>
    </w:p>
    <w:p w:rsidR="00556DA0" w:rsidRPr="004C50DC" w:rsidRDefault="00556DA0" w:rsidP="00556DA0">
      <w:pPr>
        <w:numPr>
          <w:ilvl w:val="0"/>
          <w:numId w:val="2"/>
        </w:numPr>
        <w:rPr>
          <w:rFonts w:ascii="Arial" w:hAnsi="Arial" w:cs="Arial"/>
          <w:sz w:val="24"/>
        </w:rPr>
      </w:pPr>
      <w:r>
        <w:rPr>
          <w:rFonts w:ascii="Arial" w:hAnsi="Arial" w:cs="Arial" w:hint="eastAsia"/>
          <w:sz w:val="24"/>
        </w:rPr>
        <w:t>定期向北京农学院和哈珀亚当斯大学项目负责人报告工作情况</w:t>
      </w:r>
    </w:p>
    <w:p w:rsidR="00556DA0" w:rsidRPr="004C50DC" w:rsidRDefault="00556DA0" w:rsidP="00556DA0">
      <w:pPr>
        <w:rPr>
          <w:rFonts w:ascii="Arial" w:hAnsi="Arial" w:cs="Arial"/>
          <w:bCs/>
          <w:kern w:val="0"/>
          <w:sz w:val="24"/>
        </w:rPr>
      </w:pPr>
    </w:p>
    <w:p w:rsidR="00556DA0" w:rsidRPr="004C50DC" w:rsidRDefault="00556DA0" w:rsidP="00556DA0">
      <w:pPr>
        <w:rPr>
          <w:rFonts w:ascii="Arial" w:hAnsi="Arial" w:cs="Arial"/>
          <w:b/>
          <w:bCs/>
          <w:kern w:val="0"/>
          <w:sz w:val="24"/>
        </w:rPr>
      </w:pPr>
      <w:r>
        <w:rPr>
          <w:rFonts w:ascii="Arial" w:hAnsi="Arial" w:cs="Arial" w:hint="eastAsia"/>
          <w:b/>
          <w:bCs/>
          <w:kern w:val="0"/>
          <w:sz w:val="24"/>
        </w:rPr>
        <w:t>应聘条件</w:t>
      </w:r>
      <w:r w:rsidRPr="004C50DC">
        <w:rPr>
          <w:rFonts w:ascii="Arial" w:hAnsi="Arial" w:cs="Arial"/>
          <w:b/>
          <w:bCs/>
          <w:kern w:val="0"/>
          <w:sz w:val="24"/>
        </w:rPr>
        <w:t>:</w:t>
      </w:r>
    </w:p>
    <w:p w:rsidR="00556DA0" w:rsidRPr="004C50DC" w:rsidRDefault="00556DA0" w:rsidP="00556DA0">
      <w:pPr>
        <w:numPr>
          <w:ilvl w:val="0"/>
          <w:numId w:val="1"/>
        </w:numPr>
        <w:rPr>
          <w:rFonts w:ascii="Arial" w:hAnsi="Arial" w:cs="Arial"/>
          <w:sz w:val="24"/>
        </w:rPr>
      </w:pPr>
      <w:r>
        <w:rPr>
          <w:rFonts w:ascii="Arial" w:hAnsi="Arial" w:cs="Arial" w:hint="eastAsia"/>
          <w:sz w:val="24"/>
        </w:rPr>
        <w:t>相关专业硕士学位</w:t>
      </w:r>
    </w:p>
    <w:p w:rsidR="00556DA0" w:rsidRPr="004C50DC" w:rsidRDefault="00556DA0" w:rsidP="00556DA0">
      <w:pPr>
        <w:numPr>
          <w:ilvl w:val="0"/>
          <w:numId w:val="1"/>
        </w:numPr>
        <w:rPr>
          <w:rFonts w:ascii="Arial" w:hAnsi="Arial" w:cs="Arial"/>
          <w:sz w:val="24"/>
        </w:rPr>
      </w:pPr>
      <w:r>
        <w:rPr>
          <w:rFonts w:ascii="Arial" w:hAnsi="Arial" w:cs="Arial" w:hint="eastAsia"/>
          <w:kern w:val="0"/>
          <w:sz w:val="24"/>
        </w:rPr>
        <w:t>具有大学或企业</w:t>
      </w:r>
      <w:r>
        <w:rPr>
          <w:rFonts w:ascii="Arial" w:hAnsi="Arial" w:cs="Arial" w:hint="eastAsia"/>
          <w:kern w:val="0"/>
          <w:sz w:val="24"/>
        </w:rPr>
        <w:t>2</w:t>
      </w:r>
      <w:r>
        <w:rPr>
          <w:rFonts w:ascii="Arial" w:hAnsi="Arial" w:cs="Arial" w:hint="eastAsia"/>
          <w:kern w:val="0"/>
          <w:sz w:val="24"/>
        </w:rPr>
        <w:t>年研究经历者优先</w:t>
      </w:r>
    </w:p>
    <w:p w:rsidR="00556DA0" w:rsidRPr="004C50DC" w:rsidRDefault="00556DA0" w:rsidP="00556DA0">
      <w:pPr>
        <w:numPr>
          <w:ilvl w:val="0"/>
          <w:numId w:val="1"/>
        </w:numPr>
        <w:rPr>
          <w:rFonts w:ascii="Arial" w:hAnsi="Arial" w:cs="Arial"/>
          <w:sz w:val="24"/>
        </w:rPr>
      </w:pPr>
      <w:r>
        <w:rPr>
          <w:rFonts w:ascii="Arial" w:hAnsi="Arial" w:cs="Arial" w:hint="eastAsia"/>
          <w:sz w:val="24"/>
          <w:lang w:val="en-GB"/>
        </w:rPr>
        <w:t>熟悉供应链管理、零售业，食品生产、技术及食品安全问题</w:t>
      </w:r>
    </w:p>
    <w:p w:rsidR="00556DA0" w:rsidRPr="004C50DC" w:rsidRDefault="00556DA0" w:rsidP="00556DA0">
      <w:pPr>
        <w:numPr>
          <w:ilvl w:val="0"/>
          <w:numId w:val="1"/>
        </w:numPr>
        <w:rPr>
          <w:rFonts w:ascii="Arial" w:hAnsi="Arial" w:cs="Arial"/>
          <w:sz w:val="24"/>
        </w:rPr>
      </w:pPr>
      <w:r>
        <w:rPr>
          <w:rFonts w:ascii="Arial" w:hAnsi="Arial" w:cs="Arial" w:hint="eastAsia"/>
          <w:sz w:val="24"/>
        </w:rPr>
        <w:t>具有独立工作能力和工作热情</w:t>
      </w:r>
    </w:p>
    <w:p w:rsidR="00556DA0" w:rsidRDefault="00556DA0" w:rsidP="00556DA0">
      <w:pPr>
        <w:numPr>
          <w:ilvl w:val="0"/>
          <w:numId w:val="1"/>
        </w:numPr>
        <w:rPr>
          <w:rFonts w:ascii="Arial" w:hAnsi="Arial" w:cs="Arial" w:hint="eastAsia"/>
          <w:sz w:val="24"/>
        </w:rPr>
      </w:pPr>
      <w:r>
        <w:rPr>
          <w:rFonts w:ascii="Arial" w:hAnsi="Arial" w:cs="Arial" w:hint="eastAsia"/>
          <w:kern w:val="0"/>
          <w:sz w:val="24"/>
        </w:rPr>
        <w:t>优秀的沟通能力和英语交流能力</w:t>
      </w:r>
      <w:r>
        <w:rPr>
          <w:rFonts w:ascii="Arial" w:hAnsi="Arial" w:cs="Arial"/>
          <w:kern w:val="0"/>
          <w:sz w:val="24"/>
        </w:rPr>
        <w:t>—</w:t>
      </w:r>
      <w:r>
        <w:rPr>
          <w:rFonts w:ascii="Arial" w:hAnsi="Arial" w:cs="Arial" w:hint="eastAsia"/>
          <w:kern w:val="0"/>
          <w:sz w:val="24"/>
        </w:rPr>
        <w:t>重要（达到</w:t>
      </w:r>
      <w:r>
        <w:rPr>
          <w:rFonts w:ascii="Arial" w:hAnsi="Arial" w:cs="Arial" w:hint="eastAsia"/>
          <w:kern w:val="0"/>
          <w:sz w:val="24"/>
        </w:rPr>
        <w:t>IELTS6.5</w:t>
      </w:r>
      <w:r>
        <w:rPr>
          <w:rFonts w:ascii="Arial" w:hAnsi="Arial" w:cs="Arial" w:hint="eastAsia"/>
          <w:kern w:val="0"/>
          <w:sz w:val="24"/>
        </w:rPr>
        <w:t>或相当水平者优先）</w:t>
      </w:r>
    </w:p>
    <w:p w:rsidR="00556DA0" w:rsidRPr="00EB339D" w:rsidRDefault="00556DA0" w:rsidP="00556DA0">
      <w:pPr>
        <w:numPr>
          <w:ilvl w:val="0"/>
          <w:numId w:val="1"/>
        </w:numPr>
        <w:rPr>
          <w:rFonts w:ascii="Arial" w:hAnsi="Arial" w:cs="Arial" w:hint="eastAsia"/>
          <w:sz w:val="24"/>
        </w:rPr>
      </w:pPr>
      <w:r>
        <w:rPr>
          <w:rFonts w:ascii="Arial" w:hAnsi="Arial" w:cs="Arial" w:hint="eastAsia"/>
          <w:sz w:val="24"/>
        </w:rPr>
        <w:t>优秀</w:t>
      </w:r>
      <w:r>
        <w:rPr>
          <w:rFonts w:ascii="Arial" w:hAnsi="Arial" w:cs="Arial" w:hint="eastAsia"/>
          <w:kern w:val="0"/>
          <w:sz w:val="24"/>
        </w:rPr>
        <w:t>的英语写作能力：符合英国高校课程报告和国际学术期刊要求</w:t>
      </w:r>
      <w:r>
        <w:rPr>
          <w:rFonts w:ascii="Arial" w:hAnsi="Arial" w:cs="Arial"/>
          <w:kern w:val="0"/>
          <w:sz w:val="24"/>
        </w:rPr>
        <w:t>—</w:t>
      </w:r>
      <w:r>
        <w:rPr>
          <w:rFonts w:ascii="Arial" w:hAnsi="Arial" w:cs="Arial" w:hint="eastAsia"/>
          <w:kern w:val="0"/>
          <w:sz w:val="24"/>
        </w:rPr>
        <w:t>重要</w:t>
      </w:r>
    </w:p>
    <w:p w:rsidR="00556DA0" w:rsidRDefault="00556DA0" w:rsidP="00556DA0">
      <w:pPr>
        <w:numPr>
          <w:ilvl w:val="0"/>
          <w:numId w:val="1"/>
        </w:numPr>
        <w:rPr>
          <w:rFonts w:ascii="Arial" w:hAnsi="Arial" w:cs="Arial" w:hint="eastAsia"/>
          <w:sz w:val="24"/>
        </w:rPr>
      </w:pPr>
      <w:r>
        <w:rPr>
          <w:rFonts w:ascii="Arial" w:hAnsi="Arial" w:cs="Arial" w:hint="eastAsia"/>
          <w:sz w:val="24"/>
        </w:rPr>
        <w:t>具有良好的统计分析能力、运用</w:t>
      </w:r>
      <w:r>
        <w:rPr>
          <w:rFonts w:ascii="Arial" w:hAnsi="Arial" w:cs="Arial" w:hint="eastAsia"/>
          <w:sz w:val="24"/>
        </w:rPr>
        <w:t>SPSS</w:t>
      </w:r>
      <w:r>
        <w:rPr>
          <w:rFonts w:ascii="Arial" w:hAnsi="Arial" w:cs="Arial" w:hint="eastAsia"/>
          <w:sz w:val="24"/>
        </w:rPr>
        <w:t>等相关软件的能力和实践经验</w:t>
      </w:r>
    </w:p>
    <w:p w:rsidR="00556DA0" w:rsidRPr="004C50DC" w:rsidRDefault="00556DA0" w:rsidP="00556DA0">
      <w:pPr>
        <w:numPr>
          <w:ilvl w:val="0"/>
          <w:numId w:val="1"/>
        </w:numPr>
        <w:rPr>
          <w:rFonts w:ascii="Arial" w:hAnsi="Arial" w:cs="Arial"/>
          <w:sz w:val="24"/>
        </w:rPr>
      </w:pPr>
      <w:r>
        <w:rPr>
          <w:rFonts w:ascii="Arial" w:hAnsi="Arial" w:cs="Arial" w:hint="eastAsia"/>
          <w:sz w:val="24"/>
        </w:rPr>
        <w:t>具有用英文撰写报告和</w:t>
      </w:r>
      <w:r>
        <w:rPr>
          <w:rFonts w:ascii="Arial" w:hAnsi="Arial" w:cs="Arial" w:hint="eastAsia"/>
          <w:sz w:val="24"/>
        </w:rPr>
        <w:t>/</w:t>
      </w:r>
      <w:r>
        <w:rPr>
          <w:rFonts w:ascii="Arial" w:hAnsi="Arial" w:cs="Arial" w:hint="eastAsia"/>
          <w:sz w:val="24"/>
        </w:rPr>
        <w:t>或发表学术论文者经历者优先</w:t>
      </w:r>
    </w:p>
    <w:p w:rsidR="00556DA0" w:rsidRDefault="00556DA0" w:rsidP="00556DA0">
      <w:pPr>
        <w:rPr>
          <w:rFonts w:ascii="Arial" w:hAnsi="Arial" w:cs="Arial" w:hint="eastAsia"/>
          <w:sz w:val="24"/>
        </w:rPr>
      </w:pPr>
    </w:p>
    <w:p w:rsidR="00670A30" w:rsidRDefault="00670A30" w:rsidP="00556DA0">
      <w:pPr>
        <w:rPr>
          <w:rFonts w:ascii="Arial" w:hAnsi="Arial" w:cs="Arial" w:hint="eastAsia"/>
          <w:sz w:val="24"/>
        </w:rPr>
      </w:pPr>
    </w:p>
    <w:p w:rsidR="00556DA0" w:rsidRPr="004C50DC" w:rsidRDefault="00556DA0" w:rsidP="00556DA0">
      <w:pPr>
        <w:rPr>
          <w:rFonts w:ascii="Arial" w:hAnsi="Arial" w:cs="Arial"/>
          <w:b/>
          <w:sz w:val="24"/>
        </w:rPr>
      </w:pPr>
      <w:r>
        <w:rPr>
          <w:rFonts w:ascii="Arial" w:hAnsi="Arial" w:cs="Arial" w:hint="eastAsia"/>
          <w:b/>
          <w:sz w:val="24"/>
        </w:rPr>
        <w:lastRenderedPageBreak/>
        <w:t>聘任期限</w:t>
      </w:r>
      <w:r w:rsidRPr="004C50DC">
        <w:rPr>
          <w:rFonts w:ascii="Arial" w:hAnsi="Arial" w:cs="Arial"/>
          <w:b/>
          <w:sz w:val="24"/>
        </w:rPr>
        <w:t xml:space="preserve">: </w:t>
      </w:r>
    </w:p>
    <w:p w:rsidR="00556DA0" w:rsidRPr="004C50DC" w:rsidRDefault="00556DA0" w:rsidP="00556DA0">
      <w:pPr>
        <w:rPr>
          <w:rFonts w:ascii="Arial" w:hAnsi="Arial" w:cs="Arial"/>
          <w:sz w:val="24"/>
        </w:rPr>
      </w:pPr>
      <w:r>
        <w:rPr>
          <w:rFonts w:ascii="Arial" w:hAnsi="Arial" w:cs="Arial" w:hint="eastAsia"/>
          <w:sz w:val="24"/>
        </w:rPr>
        <w:t>2</w:t>
      </w:r>
      <w:r>
        <w:rPr>
          <w:rFonts w:ascii="Arial" w:hAnsi="Arial" w:cs="Arial" w:hint="eastAsia"/>
          <w:sz w:val="24"/>
        </w:rPr>
        <w:t>年（</w:t>
      </w:r>
      <w:r>
        <w:rPr>
          <w:rFonts w:ascii="Arial" w:hAnsi="Arial" w:cs="Arial" w:hint="eastAsia"/>
          <w:sz w:val="24"/>
        </w:rPr>
        <w:t>1</w:t>
      </w:r>
      <w:r>
        <w:rPr>
          <w:rFonts w:ascii="Arial" w:hAnsi="Arial" w:cs="Arial" w:hint="eastAsia"/>
          <w:sz w:val="24"/>
        </w:rPr>
        <w:t>年后业绩评估）</w:t>
      </w:r>
    </w:p>
    <w:p w:rsidR="00556DA0" w:rsidRPr="00C9475E" w:rsidRDefault="00556DA0" w:rsidP="00556DA0">
      <w:pPr>
        <w:rPr>
          <w:rFonts w:ascii="Arial" w:hAnsi="Arial" w:cs="Arial" w:hint="eastAsia"/>
          <w:sz w:val="24"/>
        </w:rPr>
      </w:pPr>
    </w:p>
    <w:p w:rsidR="00556DA0" w:rsidRDefault="00556DA0" w:rsidP="00556DA0">
      <w:pPr>
        <w:rPr>
          <w:rFonts w:ascii="Arial" w:hAnsi="Arial" w:cs="Arial" w:hint="eastAsia"/>
          <w:b/>
          <w:sz w:val="24"/>
        </w:rPr>
      </w:pPr>
      <w:r>
        <w:rPr>
          <w:rFonts w:ascii="Arial" w:hAnsi="Arial" w:cs="Arial" w:hint="eastAsia"/>
          <w:b/>
          <w:sz w:val="24"/>
        </w:rPr>
        <w:t>重要说明</w:t>
      </w:r>
      <w:r w:rsidRPr="00F50B3C">
        <w:rPr>
          <w:rFonts w:ascii="Arial" w:hAnsi="Arial" w:cs="Arial" w:hint="eastAsia"/>
          <w:b/>
          <w:sz w:val="24"/>
        </w:rPr>
        <w:t xml:space="preserve">: </w:t>
      </w:r>
    </w:p>
    <w:p w:rsidR="00556DA0" w:rsidRDefault="00556DA0" w:rsidP="00556DA0">
      <w:pPr>
        <w:numPr>
          <w:ilvl w:val="0"/>
          <w:numId w:val="1"/>
        </w:numPr>
        <w:rPr>
          <w:rFonts w:ascii="Arial" w:hAnsi="Arial" w:cs="Arial" w:hint="eastAsia"/>
          <w:sz w:val="24"/>
        </w:rPr>
      </w:pPr>
      <w:r>
        <w:rPr>
          <w:rFonts w:ascii="Arial" w:hAnsi="Arial" w:cs="Arial" w:hint="eastAsia"/>
          <w:sz w:val="24"/>
        </w:rPr>
        <w:t>此职位为全额拨款事业单位编制外聘用，</w:t>
      </w:r>
      <w:proofErr w:type="gramStart"/>
      <w:r>
        <w:rPr>
          <w:rFonts w:ascii="Arial" w:hAnsi="Arial" w:cs="Arial" w:hint="eastAsia"/>
          <w:sz w:val="24"/>
        </w:rPr>
        <w:t>不</w:t>
      </w:r>
      <w:proofErr w:type="gramEnd"/>
      <w:r>
        <w:rPr>
          <w:rFonts w:ascii="Arial" w:hAnsi="Arial" w:cs="Arial" w:hint="eastAsia"/>
          <w:sz w:val="24"/>
        </w:rPr>
        <w:t>转户口和档案关系</w:t>
      </w:r>
    </w:p>
    <w:p w:rsidR="00556DA0" w:rsidRDefault="00556DA0" w:rsidP="00556DA0">
      <w:pPr>
        <w:numPr>
          <w:ilvl w:val="0"/>
          <w:numId w:val="1"/>
        </w:numPr>
        <w:rPr>
          <w:rFonts w:ascii="Arial" w:hAnsi="Arial" w:cs="Arial" w:hint="eastAsia"/>
          <w:sz w:val="24"/>
        </w:rPr>
      </w:pPr>
      <w:r>
        <w:rPr>
          <w:rFonts w:ascii="Arial" w:hAnsi="Arial" w:cs="Arial" w:hint="eastAsia"/>
          <w:sz w:val="24"/>
        </w:rPr>
        <w:t>工资待遇为</w:t>
      </w:r>
      <w:r>
        <w:rPr>
          <w:rFonts w:ascii="Arial" w:hAnsi="Arial" w:cs="Arial" w:hint="eastAsia"/>
          <w:sz w:val="24"/>
        </w:rPr>
        <w:t>4500-5500</w:t>
      </w:r>
      <w:r>
        <w:rPr>
          <w:rFonts w:ascii="Arial" w:hAnsi="Arial" w:cs="Arial" w:hint="eastAsia"/>
          <w:sz w:val="24"/>
        </w:rPr>
        <w:t>元</w:t>
      </w:r>
      <w:r>
        <w:rPr>
          <w:rFonts w:ascii="Arial" w:hAnsi="Arial" w:cs="Arial" w:hint="eastAsia"/>
          <w:sz w:val="24"/>
        </w:rPr>
        <w:t>/</w:t>
      </w:r>
      <w:r>
        <w:rPr>
          <w:rFonts w:ascii="Arial" w:hAnsi="Arial" w:cs="Arial" w:hint="eastAsia"/>
          <w:sz w:val="24"/>
        </w:rPr>
        <w:t>月</w:t>
      </w:r>
      <w:r>
        <w:rPr>
          <w:rFonts w:ascii="Arial" w:hAnsi="Arial" w:cs="Arial" w:hint="eastAsia"/>
          <w:sz w:val="24"/>
        </w:rPr>
        <w:t>[</w:t>
      </w:r>
      <w:r>
        <w:rPr>
          <w:rFonts w:ascii="Arial" w:hAnsi="Arial" w:cs="Arial" w:hint="eastAsia"/>
          <w:sz w:val="24"/>
        </w:rPr>
        <w:t>税前</w:t>
      </w:r>
      <w:r>
        <w:rPr>
          <w:rFonts w:ascii="Arial" w:hAnsi="Arial" w:cs="Arial" w:hint="eastAsia"/>
          <w:sz w:val="24"/>
        </w:rPr>
        <w:t>]</w:t>
      </w:r>
      <w:r>
        <w:rPr>
          <w:rFonts w:ascii="Arial" w:hAnsi="Arial" w:cs="Arial" w:hint="eastAsia"/>
          <w:sz w:val="24"/>
        </w:rPr>
        <w:t>，并按国家规定交纳相关保险。</w:t>
      </w:r>
    </w:p>
    <w:p w:rsidR="00556DA0" w:rsidRPr="004C50DC" w:rsidRDefault="00556DA0" w:rsidP="00556DA0">
      <w:pPr>
        <w:rPr>
          <w:rFonts w:ascii="Arial" w:hAnsi="Arial" w:cs="Arial"/>
          <w:sz w:val="24"/>
        </w:rPr>
      </w:pPr>
    </w:p>
    <w:p w:rsidR="00556DA0" w:rsidRPr="004C50DC" w:rsidRDefault="00556DA0" w:rsidP="00556DA0">
      <w:pPr>
        <w:rPr>
          <w:rFonts w:ascii="Arial" w:hAnsi="Arial" w:cs="Arial"/>
          <w:sz w:val="24"/>
        </w:rPr>
      </w:pPr>
      <w:r>
        <w:rPr>
          <w:rFonts w:ascii="Arial" w:hAnsi="Arial" w:cs="Arial" w:hint="eastAsia"/>
          <w:sz w:val="24"/>
        </w:rPr>
        <w:t>应聘者请于</w:t>
      </w:r>
      <w:r>
        <w:rPr>
          <w:rFonts w:ascii="Arial" w:hAnsi="Arial" w:cs="Arial" w:hint="eastAsia"/>
          <w:b/>
          <w:sz w:val="24"/>
        </w:rPr>
        <w:t>201</w:t>
      </w:r>
      <w:r w:rsidR="00D419F4">
        <w:rPr>
          <w:rFonts w:ascii="Arial" w:hAnsi="Arial" w:cs="Arial" w:hint="eastAsia"/>
          <w:b/>
          <w:sz w:val="24"/>
        </w:rPr>
        <w:t>7</w:t>
      </w:r>
      <w:r w:rsidRPr="00D3555A">
        <w:rPr>
          <w:rFonts w:ascii="Arial" w:hAnsi="Arial" w:cs="Arial" w:hint="eastAsia"/>
          <w:b/>
          <w:sz w:val="24"/>
        </w:rPr>
        <w:t>年</w:t>
      </w:r>
      <w:r w:rsidR="00D419F4">
        <w:rPr>
          <w:rFonts w:ascii="Arial" w:hAnsi="Arial" w:cs="Arial" w:hint="eastAsia"/>
          <w:b/>
          <w:sz w:val="24"/>
        </w:rPr>
        <w:t>11</w:t>
      </w:r>
      <w:r w:rsidRPr="00D3555A">
        <w:rPr>
          <w:rFonts w:ascii="Arial" w:hAnsi="Arial" w:cs="Arial" w:hint="eastAsia"/>
          <w:b/>
          <w:sz w:val="24"/>
        </w:rPr>
        <w:t>月</w:t>
      </w:r>
      <w:r w:rsidR="00D85AE1">
        <w:rPr>
          <w:rFonts w:ascii="Arial" w:hAnsi="Arial" w:cs="Arial" w:hint="eastAsia"/>
          <w:b/>
          <w:sz w:val="24"/>
        </w:rPr>
        <w:t>29</w:t>
      </w:r>
      <w:r w:rsidRPr="00D3555A">
        <w:rPr>
          <w:rFonts w:ascii="Arial" w:hAnsi="Arial" w:cs="Arial" w:hint="eastAsia"/>
          <w:b/>
          <w:sz w:val="24"/>
        </w:rPr>
        <w:t>日</w:t>
      </w:r>
      <w:r>
        <w:rPr>
          <w:rFonts w:ascii="Arial" w:hAnsi="Arial" w:cs="Arial" w:hint="eastAsia"/>
          <w:sz w:val="24"/>
        </w:rPr>
        <w:t>前将中英文求职信（包括应聘原因、经历及个性等）</w:t>
      </w:r>
      <w:r w:rsidR="00D419F4" w:rsidRPr="00D419F4">
        <w:rPr>
          <w:rFonts w:ascii="Arial" w:hAnsi="Arial" w:cs="Arial" w:hint="eastAsia"/>
          <w:sz w:val="24"/>
        </w:rPr>
        <w:t>和中英文简历邮寄或发送至</w:t>
      </w:r>
      <w:r w:rsidR="00D419F4">
        <w:rPr>
          <w:rFonts w:ascii="Arial" w:hAnsi="Arial" w:cs="Arial" w:hint="eastAsia"/>
          <w:sz w:val="24"/>
        </w:rPr>
        <w:t xml:space="preserve"> </w:t>
      </w:r>
      <w:hyperlink r:id="rId8" w:history="1">
        <w:r w:rsidR="00D419F4" w:rsidRPr="0076651B">
          <w:rPr>
            <w:rStyle w:val="a3"/>
            <w:rFonts w:ascii="Arial" w:hAnsi="Arial" w:cs="Arial"/>
            <w:sz w:val="24"/>
          </w:rPr>
          <w:t>673834354@qq.com</w:t>
        </w:r>
      </w:hyperlink>
      <w:r w:rsidR="00D419F4">
        <w:rPr>
          <w:rFonts w:ascii="Arial" w:hAnsi="Arial" w:cs="Arial" w:hint="eastAsia"/>
          <w:sz w:val="24"/>
        </w:rPr>
        <w:t xml:space="preserve"> </w:t>
      </w:r>
      <w:r>
        <w:rPr>
          <w:rFonts w:ascii="Arial" w:hAnsi="Arial" w:cs="Arial" w:hint="eastAsia"/>
          <w:sz w:val="24"/>
        </w:rPr>
        <w:t>，经过初选后将通知面试，面试采用英文，包括应聘者对科研工作的简介（</w:t>
      </w:r>
      <w:r>
        <w:rPr>
          <w:rFonts w:ascii="Arial" w:hAnsi="Arial" w:cs="Arial" w:hint="eastAsia"/>
          <w:sz w:val="24"/>
        </w:rPr>
        <w:t>Presentation</w:t>
      </w:r>
      <w:r>
        <w:rPr>
          <w:rFonts w:ascii="Arial" w:hAnsi="Arial" w:cs="Arial" w:hint="eastAsia"/>
          <w:sz w:val="24"/>
        </w:rPr>
        <w:t>），面试时间定于</w:t>
      </w:r>
      <w:r w:rsidR="00D419F4">
        <w:rPr>
          <w:rFonts w:ascii="Arial" w:hAnsi="Arial" w:cs="Arial" w:hint="eastAsia"/>
          <w:sz w:val="24"/>
        </w:rPr>
        <w:t>2017</w:t>
      </w:r>
      <w:r>
        <w:rPr>
          <w:rFonts w:ascii="Arial" w:hAnsi="Arial" w:cs="Arial" w:hint="eastAsia"/>
          <w:sz w:val="24"/>
        </w:rPr>
        <w:t>年</w:t>
      </w:r>
      <w:r w:rsidR="00D419F4">
        <w:rPr>
          <w:rFonts w:ascii="Arial" w:hAnsi="Arial" w:cs="Arial" w:hint="eastAsia"/>
          <w:sz w:val="24"/>
        </w:rPr>
        <w:t>12</w:t>
      </w:r>
      <w:r>
        <w:rPr>
          <w:rFonts w:ascii="Arial" w:hAnsi="Arial" w:cs="Arial" w:hint="eastAsia"/>
          <w:sz w:val="24"/>
        </w:rPr>
        <w:t>月</w:t>
      </w:r>
      <w:r w:rsidR="00D419F4">
        <w:rPr>
          <w:rFonts w:ascii="Arial" w:hAnsi="Arial" w:cs="Arial" w:hint="eastAsia"/>
          <w:sz w:val="24"/>
        </w:rPr>
        <w:t>1</w:t>
      </w:r>
      <w:r>
        <w:rPr>
          <w:rFonts w:ascii="Arial" w:hAnsi="Arial" w:cs="Arial" w:hint="eastAsia"/>
          <w:sz w:val="24"/>
        </w:rPr>
        <w:t>日</w:t>
      </w:r>
      <w:r w:rsidR="00D85AE1">
        <w:rPr>
          <w:rFonts w:ascii="Arial" w:hAnsi="Arial" w:cs="Arial" w:hint="eastAsia"/>
          <w:sz w:val="24"/>
        </w:rPr>
        <w:t>上午</w:t>
      </w:r>
      <w:r>
        <w:rPr>
          <w:rFonts w:ascii="Arial" w:hAnsi="Arial" w:cs="Arial" w:hint="eastAsia"/>
          <w:sz w:val="24"/>
        </w:rPr>
        <w:t>，面试地点在北京农学院国际学院。</w:t>
      </w:r>
    </w:p>
    <w:p w:rsidR="00556DA0" w:rsidRPr="004C50DC" w:rsidRDefault="00556DA0" w:rsidP="00556DA0">
      <w:pPr>
        <w:rPr>
          <w:rFonts w:ascii="Arial" w:hAnsi="Arial" w:cs="Arial"/>
          <w:sz w:val="24"/>
        </w:rPr>
      </w:pPr>
    </w:p>
    <w:p w:rsidR="00556DA0" w:rsidRPr="004C50DC" w:rsidRDefault="00556DA0" w:rsidP="00556DA0">
      <w:pPr>
        <w:rPr>
          <w:rFonts w:ascii="Arial" w:hAnsi="Arial" w:cs="Arial" w:hint="eastAsia"/>
          <w:sz w:val="24"/>
        </w:rPr>
      </w:pPr>
      <w:r>
        <w:rPr>
          <w:rFonts w:ascii="Arial" w:hAnsi="Arial" w:cs="Arial" w:hint="eastAsia"/>
          <w:sz w:val="24"/>
        </w:rPr>
        <w:t>通信地址</w:t>
      </w:r>
      <w:r w:rsidRPr="004C50DC">
        <w:rPr>
          <w:rFonts w:ascii="Arial" w:hAnsi="Arial" w:cs="Arial" w:hint="eastAsia"/>
          <w:sz w:val="24"/>
        </w:rPr>
        <w:t>：</w:t>
      </w:r>
    </w:p>
    <w:p w:rsidR="00556DA0" w:rsidRPr="004C50DC" w:rsidRDefault="00556DA0" w:rsidP="00556DA0">
      <w:pPr>
        <w:rPr>
          <w:rFonts w:ascii="Arial" w:hAnsi="Arial" w:cs="Arial"/>
          <w:sz w:val="24"/>
        </w:rPr>
      </w:pPr>
      <w:r w:rsidRPr="004C50DC">
        <w:rPr>
          <w:rFonts w:ascii="Arial" w:hAnsi="Arial" w:cs="Arial"/>
          <w:sz w:val="24"/>
        </w:rPr>
        <w:t>北京市</w:t>
      </w:r>
      <w:proofErr w:type="gramStart"/>
      <w:r w:rsidRPr="004C50DC">
        <w:rPr>
          <w:rFonts w:ascii="Arial" w:hAnsi="Arial" w:cs="Arial"/>
          <w:sz w:val="24"/>
        </w:rPr>
        <w:t>昌平区</w:t>
      </w:r>
      <w:proofErr w:type="gramEnd"/>
      <w:r w:rsidRPr="004C50DC">
        <w:rPr>
          <w:rFonts w:ascii="Arial" w:hAnsi="Arial" w:cs="Arial"/>
          <w:sz w:val="24"/>
        </w:rPr>
        <w:t>回龙观镇北农路</w:t>
      </w:r>
      <w:r w:rsidRPr="004C50DC">
        <w:rPr>
          <w:rFonts w:ascii="Arial" w:hAnsi="Arial" w:cs="Arial"/>
          <w:sz w:val="24"/>
        </w:rPr>
        <w:t>7</w:t>
      </w:r>
      <w:r w:rsidRPr="004C50DC">
        <w:rPr>
          <w:rFonts w:ascii="Arial" w:hAnsi="Arial" w:cs="Arial"/>
          <w:sz w:val="24"/>
        </w:rPr>
        <w:t>号</w:t>
      </w:r>
    </w:p>
    <w:p w:rsidR="00556DA0" w:rsidRPr="004C50DC" w:rsidRDefault="00556DA0" w:rsidP="00556DA0">
      <w:pPr>
        <w:rPr>
          <w:rFonts w:ascii="Arial" w:hAnsi="Arial" w:cs="Arial" w:hint="eastAsia"/>
          <w:sz w:val="24"/>
        </w:rPr>
      </w:pPr>
      <w:r w:rsidRPr="004C50DC">
        <w:rPr>
          <w:rFonts w:ascii="Arial" w:hAnsi="Arial" w:cs="Arial"/>
          <w:sz w:val="24"/>
        </w:rPr>
        <w:t>北京农学院国际学院</w:t>
      </w:r>
      <w:r>
        <w:rPr>
          <w:rFonts w:ascii="Arial" w:hAnsi="Arial" w:cs="Arial" w:hint="eastAsia"/>
          <w:sz w:val="24"/>
        </w:rPr>
        <w:t xml:space="preserve"> </w:t>
      </w:r>
      <w:r w:rsidR="00D419F4">
        <w:rPr>
          <w:rFonts w:ascii="Arial" w:hAnsi="Arial" w:cs="Arial" w:hint="eastAsia"/>
          <w:sz w:val="24"/>
        </w:rPr>
        <w:t>董</w:t>
      </w:r>
      <w:r>
        <w:rPr>
          <w:rFonts w:ascii="Arial" w:hAnsi="Arial" w:cs="Arial" w:hint="eastAsia"/>
          <w:sz w:val="24"/>
        </w:rPr>
        <w:t>老师</w:t>
      </w:r>
    </w:p>
    <w:p w:rsidR="00556DA0" w:rsidRDefault="00556DA0" w:rsidP="00556DA0">
      <w:pPr>
        <w:rPr>
          <w:rFonts w:ascii="Arial" w:hAnsi="Arial" w:cs="Arial" w:hint="eastAsia"/>
          <w:sz w:val="24"/>
        </w:rPr>
      </w:pPr>
      <w:r w:rsidRPr="004C50DC">
        <w:rPr>
          <w:rFonts w:ascii="Arial" w:hAnsi="Arial" w:cs="Arial"/>
          <w:sz w:val="24"/>
        </w:rPr>
        <w:t>邮政编码：</w:t>
      </w:r>
      <w:r w:rsidRPr="004C50DC">
        <w:rPr>
          <w:rFonts w:ascii="Arial" w:hAnsi="Arial" w:cs="Arial"/>
          <w:sz w:val="24"/>
        </w:rPr>
        <w:t>102206</w:t>
      </w:r>
    </w:p>
    <w:p w:rsidR="00556DA0" w:rsidRPr="003A2C42" w:rsidRDefault="00556DA0" w:rsidP="00556DA0">
      <w:pPr>
        <w:rPr>
          <w:rFonts w:ascii="Arial" w:hAnsi="Arial" w:cs="Arial" w:hint="eastAsia"/>
          <w:b/>
          <w:sz w:val="24"/>
        </w:rPr>
      </w:pPr>
    </w:p>
    <w:p w:rsidR="0048067E" w:rsidRDefault="00556DA0" w:rsidP="0048067E">
      <w:pPr>
        <w:rPr>
          <w:rFonts w:ascii="Arial" w:hAnsi="Arial" w:cs="Arial" w:hint="eastAsia"/>
          <w:sz w:val="24"/>
        </w:rPr>
      </w:pPr>
      <w:r>
        <w:br w:type="page"/>
      </w:r>
      <w:r w:rsidR="0048067E">
        <w:rPr>
          <w:rFonts w:ascii="Arial" w:hAnsi="Arial" w:cs="Arial" w:hint="eastAsia"/>
          <w:sz w:val="24"/>
        </w:rPr>
        <w:lastRenderedPageBreak/>
        <w:t>应聘者请填好下表随信或电子邮件寄来</w:t>
      </w:r>
    </w:p>
    <w:p w:rsidR="0048067E" w:rsidRDefault="0048067E" w:rsidP="0048067E">
      <w:pPr>
        <w:jc w:val="center"/>
        <w:rPr>
          <w:rFonts w:hint="eastAsia"/>
          <w:b/>
          <w:sz w:val="48"/>
          <w:szCs w:val="48"/>
        </w:rPr>
      </w:pPr>
    </w:p>
    <w:p w:rsidR="0048067E" w:rsidRDefault="0048067E" w:rsidP="0048067E">
      <w:pPr>
        <w:jc w:val="center"/>
        <w:rPr>
          <w:rFonts w:hint="eastAsia"/>
        </w:rPr>
      </w:pPr>
      <w:r>
        <w:rPr>
          <w:rFonts w:hint="eastAsia"/>
          <w:b/>
          <w:sz w:val="48"/>
          <w:szCs w:val="48"/>
        </w:rPr>
        <w:t>个人情况表</w:t>
      </w:r>
    </w:p>
    <w:p w:rsidR="0048067E" w:rsidRDefault="0048067E" w:rsidP="0048067E">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2"/>
        <w:gridCol w:w="3323"/>
        <w:gridCol w:w="1577"/>
      </w:tblGrid>
      <w:tr w:rsidR="0048067E" w:rsidTr="00AC5C05">
        <w:trPr>
          <w:trHeight w:val="315"/>
          <w:jc w:val="center"/>
        </w:trPr>
        <w:tc>
          <w:tcPr>
            <w:tcW w:w="6945" w:type="dxa"/>
            <w:gridSpan w:val="2"/>
            <w:shd w:val="clear" w:color="auto" w:fill="E0E0E0"/>
          </w:tcPr>
          <w:p w:rsidR="0048067E" w:rsidRDefault="0048067E" w:rsidP="0048067E">
            <w:pPr>
              <w:rPr>
                <w:rFonts w:hint="eastAsia"/>
              </w:rPr>
            </w:pPr>
            <w:r w:rsidRPr="00AC5C05">
              <w:rPr>
                <w:rFonts w:hint="eastAsia"/>
                <w:b/>
                <w:sz w:val="24"/>
              </w:rPr>
              <w:t>个人基本情况</w:t>
            </w:r>
            <w:r w:rsidRPr="00AC5C05">
              <w:rPr>
                <w:rFonts w:hint="eastAsia"/>
                <w:b/>
                <w:sz w:val="24"/>
              </w:rPr>
              <w:t>:</w:t>
            </w:r>
          </w:p>
        </w:tc>
        <w:tc>
          <w:tcPr>
            <w:tcW w:w="1577" w:type="dxa"/>
            <w:vMerge w:val="restart"/>
            <w:shd w:val="clear" w:color="auto" w:fill="auto"/>
          </w:tcPr>
          <w:p w:rsidR="0048067E" w:rsidRDefault="0048067E" w:rsidP="0048067E">
            <w:pPr>
              <w:rPr>
                <w:rFonts w:hint="eastAsia"/>
              </w:rPr>
            </w:pPr>
            <w:r>
              <w:rPr>
                <w:rFonts w:hint="eastAsia"/>
              </w:rPr>
              <w:t>2</w:t>
            </w:r>
            <w:r>
              <w:rPr>
                <w:rFonts w:hint="eastAsia"/>
              </w:rPr>
              <w:t>寸照片</w:t>
            </w:r>
          </w:p>
          <w:p w:rsidR="0048067E" w:rsidRDefault="0048067E" w:rsidP="0048067E">
            <w:pPr>
              <w:rPr>
                <w:rFonts w:hint="eastAsia"/>
              </w:rPr>
            </w:pPr>
            <w:r>
              <w:rPr>
                <w:rFonts w:hint="eastAsia"/>
              </w:rPr>
              <w:t>（电子照片调整至</w:t>
            </w:r>
            <w:r>
              <w:rPr>
                <w:rFonts w:hint="eastAsia"/>
              </w:rPr>
              <w:t>10-20k</w:t>
            </w:r>
            <w:r>
              <w:rPr>
                <w:rFonts w:hint="eastAsia"/>
              </w:rPr>
              <w:t>）</w:t>
            </w:r>
          </w:p>
        </w:tc>
      </w:tr>
      <w:tr w:rsidR="0048067E" w:rsidTr="00AC5C05">
        <w:trPr>
          <w:trHeight w:val="315"/>
          <w:jc w:val="center"/>
        </w:trPr>
        <w:tc>
          <w:tcPr>
            <w:tcW w:w="3622" w:type="dxa"/>
            <w:shd w:val="clear" w:color="auto" w:fill="auto"/>
          </w:tcPr>
          <w:p w:rsidR="0048067E" w:rsidRPr="00AC5C05" w:rsidRDefault="0048067E" w:rsidP="0048067E">
            <w:pPr>
              <w:rPr>
                <w:rFonts w:hint="eastAsia"/>
                <w:sz w:val="24"/>
              </w:rPr>
            </w:pPr>
            <w:r w:rsidRPr="00AC5C05">
              <w:rPr>
                <w:rFonts w:hint="eastAsia"/>
                <w:sz w:val="24"/>
              </w:rPr>
              <w:t>姓名</w:t>
            </w:r>
            <w:r w:rsidRPr="00AC5C05">
              <w:rPr>
                <w:rFonts w:hint="eastAsia"/>
                <w:sz w:val="24"/>
              </w:rPr>
              <w:t>:</w:t>
            </w:r>
          </w:p>
        </w:tc>
        <w:tc>
          <w:tcPr>
            <w:tcW w:w="3323" w:type="dxa"/>
            <w:shd w:val="clear" w:color="auto" w:fill="auto"/>
          </w:tcPr>
          <w:p w:rsidR="0048067E" w:rsidRDefault="0048067E" w:rsidP="0048067E">
            <w:pPr>
              <w:rPr>
                <w:rFonts w:hint="eastAsia"/>
              </w:rPr>
            </w:pPr>
            <w:r w:rsidRPr="00AC5C05">
              <w:rPr>
                <w:rFonts w:hint="eastAsia"/>
                <w:sz w:val="24"/>
              </w:rPr>
              <w:t>性别：</w:t>
            </w:r>
          </w:p>
        </w:tc>
        <w:tc>
          <w:tcPr>
            <w:tcW w:w="1577" w:type="dxa"/>
            <w:vMerge/>
            <w:shd w:val="clear" w:color="auto" w:fill="auto"/>
          </w:tcPr>
          <w:p w:rsidR="0048067E" w:rsidRDefault="0048067E" w:rsidP="0048067E">
            <w:pPr>
              <w:rPr>
                <w:rFonts w:hint="eastAsia"/>
              </w:rPr>
            </w:pPr>
          </w:p>
        </w:tc>
      </w:tr>
      <w:tr w:rsidR="0048067E" w:rsidTr="00AC5C05">
        <w:trPr>
          <w:jc w:val="center"/>
        </w:trPr>
        <w:tc>
          <w:tcPr>
            <w:tcW w:w="3622" w:type="dxa"/>
            <w:shd w:val="clear" w:color="auto" w:fill="auto"/>
          </w:tcPr>
          <w:p w:rsidR="0048067E" w:rsidRPr="00AC5C05" w:rsidRDefault="0048067E" w:rsidP="0048067E">
            <w:pPr>
              <w:rPr>
                <w:rFonts w:hint="eastAsia"/>
                <w:sz w:val="24"/>
              </w:rPr>
            </w:pPr>
            <w:r w:rsidRPr="00AC5C05">
              <w:rPr>
                <w:rFonts w:hint="eastAsia"/>
                <w:sz w:val="24"/>
              </w:rPr>
              <w:t>户口所在地：</w:t>
            </w:r>
          </w:p>
        </w:tc>
        <w:tc>
          <w:tcPr>
            <w:tcW w:w="3323" w:type="dxa"/>
            <w:shd w:val="clear" w:color="auto" w:fill="auto"/>
          </w:tcPr>
          <w:p w:rsidR="0048067E" w:rsidRDefault="0048067E" w:rsidP="0048067E">
            <w:pPr>
              <w:rPr>
                <w:rFonts w:hint="eastAsia"/>
              </w:rPr>
            </w:pPr>
            <w:r w:rsidRPr="00AC5C05">
              <w:rPr>
                <w:rFonts w:hint="eastAsia"/>
                <w:sz w:val="24"/>
              </w:rPr>
              <w:t>年龄：</w:t>
            </w:r>
          </w:p>
        </w:tc>
        <w:tc>
          <w:tcPr>
            <w:tcW w:w="1577" w:type="dxa"/>
            <w:vMerge/>
            <w:shd w:val="clear" w:color="auto" w:fill="auto"/>
          </w:tcPr>
          <w:p w:rsidR="0048067E" w:rsidRDefault="0048067E" w:rsidP="0048067E">
            <w:pPr>
              <w:rPr>
                <w:rFonts w:hint="eastAsia"/>
              </w:rPr>
            </w:pPr>
          </w:p>
        </w:tc>
      </w:tr>
      <w:tr w:rsidR="0048067E" w:rsidTr="00AC5C05">
        <w:trPr>
          <w:jc w:val="center"/>
        </w:trPr>
        <w:tc>
          <w:tcPr>
            <w:tcW w:w="3622" w:type="dxa"/>
            <w:shd w:val="clear" w:color="auto" w:fill="auto"/>
          </w:tcPr>
          <w:p w:rsidR="0048067E" w:rsidRPr="00AC5C05" w:rsidRDefault="0048067E" w:rsidP="0048067E">
            <w:pPr>
              <w:rPr>
                <w:rFonts w:hint="eastAsia"/>
                <w:sz w:val="24"/>
              </w:rPr>
            </w:pPr>
            <w:r w:rsidRPr="00AC5C05">
              <w:rPr>
                <w:rFonts w:hint="eastAsia"/>
                <w:sz w:val="24"/>
              </w:rPr>
              <w:t>学历</w:t>
            </w:r>
            <w:r w:rsidRPr="00AC5C05">
              <w:rPr>
                <w:rFonts w:hint="eastAsia"/>
                <w:sz w:val="24"/>
              </w:rPr>
              <w:t xml:space="preserve">: </w:t>
            </w:r>
          </w:p>
        </w:tc>
        <w:tc>
          <w:tcPr>
            <w:tcW w:w="3323" w:type="dxa"/>
            <w:shd w:val="clear" w:color="auto" w:fill="auto"/>
          </w:tcPr>
          <w:p w:rsidR="0048067E" w:rsidRDefault="0048067E" w:rsidP="0048067E">
            <w:pPr>
              <w:rPr>
                <w:rFonts w:hint="eastAsia"/>
              </w:rPr>
            </w:pPr>
            <w:r w:rsidRPr="00AC5C05">
              <w:rPr>
                <w:rFonts w:hint="eastAsia"/>
                <w:sz w:val="24"/>
              </w:rPr>
              <w:t>婚姻状况</w:t>
            </w:r>
            <w:r w:rsidRPr="00AC5C05">
              <w:rPr>
                <w:rFonts w:hint="eastAsia"/>
                <w:sz w:val="24"/>
              </w:rPr>
              <w:t xml:space="preserve">: </w:t>
            </w:r>
          </w:p>
        </w:tc>
        <w:tc>
          <w:tcPr>
            <w:tcW w:w="1577" w:type="dxa"/>
            <w:vMerge/>
            <w:shd w:val="clear" w:color="auto" w:fill="auto"/>
          </w:tcPr>
          <w:p w:rsidR="0048067E" w:rsidRDefault="0048067E" w:rsidP="0048067E">
            <w:pPr>
              <w:rPr>
                <w:rFonts w:hint="eastAsia"/>
              </w:rPr>
            </w:pPr>
          </w:p>
        </w:tc>
      </w:tr>
      <w:tr w:rsidR="0048067E" w:rsidTr="00AC5C05">
        <w:trPr>
          <w:jc w:val="center"/>
        </w:trPr>
        <w:tc>
          <w:tcPr>
            <w:tcW w:w="3622" w:type="dxa"/>
            <w:shd w:val="clear" w:color="auto" w:fill="auto"/>
          </w:tcPr>
          <w:p w:rsidR="0048067E" w:rsidRPr="00AC5C05" w:rsidRDefault="0048067E" w:rsidP="0048067E">
            <w:pPr>
              <w:rPr>
                <w:rFonts w:hint="eastAsia"/>
                <w:sz w:val="24"/>
              </w:rPr>
            </w:pPr>
            <w:r w:rsidRPr="00AC5C05">
              <w:rPr>
                <w:rFonts w:hint="eastAsia"/>
                <w:sz w:val="24"/>
              </w:rPr>
              <w:t>出生日期</w:t>
            </w:r>
            <w:r w:rsidRPr="00AC5C05">
              <w:rPr>
                <w:rFonts w:hint="eastAsia"/>
                <w:sz w:val="24"/>
              </w:rPr>
              <w:t xml:space="preserve">: </w:t>
            </w:r>
          </w:p>
        </w:tc>
        <w:tc>
          <w:tcPr>
            <w:tcW w:w="3323" w:type="dxa"/>
            <w:shd w:val="clear" w:color="auto" w:fill="auto"/>
          </w:tcPr>
          <w:p w:rsidR="0048067E" w:rsidRDefault="0048067E" w:rsidP="0048067E">
            <w:pPr>
              <w:rPr>
                <w:rFonts w:hint="eastAsia"/>
              </w:rPr>
            </w:pPr>
            <w:r w:rsidRPr="00AC5C05">
              <w:rPr>
                <w:rFonts w:hint="eastAsia"/>
                <w:sz w:val="24"/>
              </w:rPr>
              <w:t>掌握外语：</w:t>
            </w:r>
          </w:p>
        </w:tc>
        <w:tc>
          <w:tcPr>
            <w:tcW w:w="1577" w:type="dxa"/>
            <w:vMerge/>
            <w:shd w:val="clear" w:color="auto" w:fill="auto"/>
          </w:tcPr>
          <w:p w:rsidR="0048067E" w:rsidRDefault="0048067E" w:rsidP="0048067E">
            <w:pPr>
              <w:rPr>
                <w:rFonts w:hint="eastAsia"/>
              </w:rPr>
            </w:pPr>
          </w:p>
        </w:tc>
      </w:tr>
      <w:tr w:rsidR="0048067E" w:rsidTr="00AC5C05">
        <w:trPr>
          <w:jc w:val="center"/>
        </w:trPr>
        <w:tc>
          <w:tcPr>
            <w:tcW w:w="3622" w:type="dxa"/>
            <w:shd w:val="clear" w:color="auto" w:fill="auto"/>
          </w:tcPr>
          <w:p w:rsidR="0048067E" w:rsidRPr="00AC5C05" w:rsidRDefault="0048067E" w:rsidP="0048067E">
            <w:pPr>
              <w:rPr>
                <w:rFonts w:hint="eastAsia"/>
                <w:sz w:val="24"/>
              </w:rPr>
            </w:pPr>
            <w:r w:rsidRPr="00AC5C05">
              <w:rPr>
                <w:rFonts w:hint="eastAsia"/>
                <w:sz w:val="24"/>
              </w:rPr>
              <w:t>电子邮件</w:t>
            </w:r>
            <w:r w:rsidRPr="00AC5C05">
              <w:rPr>
                <w:rFonts w:hint="eastAsia"/>
                <w:sz w:val="24"/>
              </w:rPr>
              <w:t xml:space="preserve">: </w:t>
            </w:r>
          </w:p>
        </w:tc>
        <w:tc>
          <w:tcPr>
            <w:tcW w:w="3323" w:type="dxa"/>
            <w:shd w:val="clear" w:color="auto" w:fill="auto"/>
          </w:tcPr>
          <w:p w:rsidR="0048067E" w:rsidRPr="00855ACF" w:rsidRDefault="0048067E" w:rsidP="0048067E">
            <w:pPr>
              <w:rPr>
                <w:rFonts w:hint="eastAsia"/>
              </w:rPr>
            </w:pPr>
            <w:r w:rsidRPr="00AC5C05">
              <w:rPr>
                <w:rFonts w:hint="eastAsia"/>
                <w:sz w:val="24"/>
              </w:rPr>
              <w:t>联系电话</w:t>
            </w:r>
            <w:r w:rsidRPr="00AC5C05">
              <w:rPr>
                <w:rFonts w:hint="eastAsia"/>
                <w:sz w:val="24"/>
              </w:rPr>
              <w:t xml:space="preserve">: </w:t>
            </w:r>
          </w:p>
        </w:tc>
        <w:tc>
          <w:tcPr>
            <w:tcW w:w="1577" w:type="dxa"/>
            <w:vMerge/>
            <w:shd w:val="clear" w:color="auto" w:fill="auto"/>
          </w:tcPr>
          <w:p w:rsidR="0048067E" w:rsidRPr="00855ACF" w:rsidRDefault="0048067E" w:rsidP="0048067E">
            <w:pPr>
              <w:rPr>
                <w:rFonts w:hint="eastAsia"/>
              </w:rPr>
            </w:pPr>
          </w:p>
        </w:tc>
      </w:tr>
      <w:tr w:rsidR="0048067E" w:rsidTr="00AC5C05">
        <w:trPr>
          <w:trHeight w:val="223"/>
          <w:jc w:val="center"/>
        </w:trPr>
        <w:tc>
          <w:tcPr>
            <w:tcW w:w="8522" w:type="dxa"/>
            <w:gridSpan w:val="3"/>
            <w:shd w:val="clear" w:color="auto" w:fill="auto"/>
          </w:tcPr>
          <w:p w:rsidR="0048067E" w:rsidRDefault="0048067E" w:rsidP="0048067E">
            <w:pPr>
              <w:rPr>
                <w:rFonts w:hint="eastAsia"/>
              </w:rPr>
            </w:pPr>
            <w:r w:rsidRPr="00AC5C05">
              <w:rPr>
                <w:rFonts w:hint="eastAsia"/>
                <w:sz w:val="24"/>
              </w:rPr>
              <w:t>现居住地址</w:t>
            </w:r>
            <w:r w:rsidRPr="00AC5C05">
              <w:rPr>
                <w:rFonts w:hint="eastAsia"/>
                <w:sz w:val="24"/>
              </w:rPr>
              <w:t xml:space="preserve">: </w:t>
            </w:r>
          </w:p>
        </w:tc>
      </w:tr>
      <w:tr w:rsidR="0048067E" w:rsidTr="00AC5C05">
        <w:trPr>
          <w:trHeight w:val="223"/>
          <w:jc w:val="center"/>
        </w:trPr>
        <w:tc>
          <w:tcPr>
            <w:tcW w:w="8522" w:type="dxa"/>
            <w:gridSpan w:val="3"/>
            <w:shd w:val="clear" w:color="auto" w:fill="auto"/>
          </w:tcPr>
          <w:p w:rsidR="0048067E" w:rsidRPr="00AC5C05" w:rsidRDefault="0048067E" w:rsidP="0048067E">
            <w:pPr>
              <w:rPr>
                <w:rFonts w:hint="eastAsia"/>
                <w:sz w:val="24"/>
              </w:rPr>
            </w:pPr>
            <w:r w:rsidRPr="00AC5C05">
              <w:rPr>
                <w:rFonts w:hint="eastAsia"/>
                <w:sz w:val="24"/>
              </w:rPr>
              <w:t>通信地址：</w:t>
            </w:r>
          </w:p>
        </w:tc>
      </w:tr>
      <w:tr w:rsidR="0048067E" w:rsidTr="00AC5C05">
        <w:trPr>
          <w:jc w:val="center"/>
        </w:trPr>
        <w:tc>
          <w:tcPr>
            <w:tcW w:w="8522" w:type="dxa"/>
            <w:gridSpan w:val="3"/>
            <w:shd w:val="clear" w:color="auto" w:fill="E0E0E0"/>
          </w:tcPr>
          <w:p w:rsidR="0048067E" w:rsidRPr="00AC5C05" w:rsidRDefault="0048067E" w:rsidP="0048067E">
            <w:pPr>
              <w:rPr>
                <w:rFonts w:hint="eastAsia"/>
                <w:b/>
                <w:sz w:val="24"/>
              </w:rPr>
            </w:pPr>
            <w:r w:rsidRPr="00AC5C05">
              <w:rPr>
                <w:rFonts w:hint="eastAsia"/>
                <w:b/>
                <w:sz w:val="24"/>
              </w:rPr>
              <w:t>工作经历</w:t>
            </w:r>
            <w:r w:rsidRPr="00AC5C05">
              <w:rPr>
                <w:rFonts w:hint="eastAsia"/>
                <w:b/>
                <w:sz w:val="24"/>
              </w:rPr>
              <w:t>:</w:t>
            </w:r>
          </w:p>
        </w:tc>
      </w:tr>
      <w:tr w:rsidR="0048067E" w:rsidTr="00AC5C05">
        <w:trPr>
          <w:jc w:val="center"/>
        </w:trPr>
        <w:tc>
          <w:tcPr>
            <w:tcW w:w="8522" w:type="dxa"/>
            <w:gridSpan w:val="3"/>
            <w:shd w:val="clear" w:color="auto" w:fill="auto"/>
          </w:tcPr>
          <w:p w:rsidR="0048067E" w:rsidRDefault="0048067E" w:rsidP="00AC5C05">
            <w:pPr>
              <w:spacing w:line="360" w:lineRule="auto"/>
              <w:rPr>
                <w:rFonts w:hint="eastAsia"/>
              </w:rPr>
            </w:pPr>
          </w:p>
          <w:p w:rsidR="0048067E" w:rsidRDefault="0048067E" w:rsidP="00AC5C05">
            <w:pPr>
              <w:spacing w:line="360" w:lineRule="auto"/>
              <w:rPr>
                <w:rFonts w:hint="eastAsia"/>
              </w:rPr>
            </w:pPr>
          </w:p>
          <w:p w:rsidR="0048067E" w:rsidRDefault="0048067E" w:rsidP="00AC5C05">
            <w:pPr>
              <w:spacing w:line="360" w:lineRule="auto"/>
              <w:rPr>
                <w:rFonts w:hint="eastAsia"/>
              </w:rPr>
            </w:pPr>
          </w:p>
          <w:p w:rsidR="0048067E" w:rsidRDefault="0048067E" w:rsidP="00AC5C05">
            <w:pPr>
              <w:spacing w:line="360" w:lineRule="auto"/>
              <w:rPr>
                <w:rFonts w:hint="eastAsia"/>
              </w:rPr>
            </w:pPr>
          </w:p>
          <w:p w:rsidR="0048067E" w:rsidRDefault="0048067E" w:rsidP="00AC5C05">
            <w:pPr>
              <w:spacing w:line="360" w:lineRule="auto"/>
              <w:rPr>
                <w:rFonts w:hint="eastAsia"/>
              </w:rPr>
            </w:pPr>
          </w:p>
          <w:p w:rsidR="0048067E" w:rsidRDefault="0048067E" w:rsidP="00AC5C05">
            <w:pPr>
              <w:spacing w:line="360" w:lineRule="auto"/>
              <w:rPr>
                <w:rFonts w:hint="eastAsia"/>
              </w:rPr>
            </w:pPr>
          </w:p>
          <w:p w:rsidR="0048067E" w:rsidRPr="00C01619" w:rsidRDefault="0048067E" w:rsidP="00AC5C05">
            <w:pPr>
              <w:spacing w:line="360" w:lineRule="auto"/>
              <w:rPr>
                <w:rFonts w:hint="eastAsia"/>
              </w:rPr>
            </w:pPr>
          </w:p>
        </w:tc>
      </w:tr>
      <w:tr w:rsidR="0048067E" w:rsidTr="00AC5C05">
        <w:trPr>
          <w:jc w:val="center"/>
        </w:trPr>
        <w:tc>
          <w:tcPr>
            <w:tcW w:w="8522" w:type="dxa"/>
            <w:gridSpan w:val="3"/>
            <w:shd w:val="clear" w:color="auto" w:fill="E0E0E0"/>
          </w:tcPr>
          <w:p w:rsidR="0048067E" w:rsidRDefault="0048067E" w:rsidP="0048067E">
            <w:pPr>
              <w:rPr>
                <w:rFonts w:hint="eastAsia"/>
              </w:rPr>
            </w:pPr>
            <w:r w:rsidRPr="00AC5C05">
              <w:rPr>
                <w:rFonts w:hint="eastAsia"/>
                <w:b/>
                <w:sz w:val="24"/>
              </w:rPr>
              <w:t>学习经历</w:t>
            </w:r>
            <w:r w:rsidRPr="00AC5C05">
              <w:rPr>
                <w:rFonts w:hint="eastAsia"/>
                <w:b/>
                <w:sz w:val="24"/>
              </w:rPr>
              <w:t>:</w:t>
            </w:r>
          </w:p>
        </w:tc>
      </w:tr>
      <w:tr w:rsidR="0048067E" w:rsidTr="00AC5C05">
        <w:trPr>
          <w:jc w:val="center"/>
        </w:trPr>
        <w:tc>
          <w:tcPr>
            <w:tcW w:w="8522" w:type="dxa"/>
            <w:gridSpan w:val="3"/>
            <w:shd w:val="clear" w:color="auto" w:fill="auto"/>
          </w:tcPr>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p w:rsidR="0048067E" w:rsidRPr="00AC5C05" w:rsidRDefault="0048067E" w:rsidP="00AC5C05">
            <w:pPr>
              <w:spacing w:line="360" w:lineRule="auto"/>
              <w:rPr>
                <w:rFonts w:hint="eastAsia"/>
                <w:sz w:val="24"/>
              </w:rPr>
            </w:pPr>
          </w:p>
        </w:tc>
      </w:tr>
    </w:tbl>
    <w:p w:rsidR="0048067E" w:rsidRDefault="0048067E" w:rsidP="0048067E">
      <w:pPr>
        <w:rPr>
          <w:rFonts w:hint="eastAsia"/>
        </w:rPr>
      </w:pPr>
    </w:p>
    <w:p w:rsidR="0048067E" w:rsidRPr="004C50DC" w:rsidRDefault="0048067E" w:rsidP="0048067E">
      <w:pPr>
        <w:rPr>
          <w:rFonts w:ascii="Arial" w:hAnsi="Arial" w:cs="Arial" w:hint="eastAsia"/>
          <w:sz w:val="24"/>
        </w:rPr>
      </w:pPr>
    </w:p>
    <w:p w:rsidR="0048067E" w:rsidRPr="0060372A" w:rsidRDefault="00556DA0" w:rsidP="00556DA0">
      <w:pPr>
        <w:rPr>
          <w:rFonts w:hint="eastAsia"/>
        </w:rPr>
      </w:pPr>
      <w:r w:rsidRPr="0060372A">
        <w:rPr>
          <w:rFonts w:hint="eastAsia"/>
        </w:rPr>
        <w:t xml:space="preserve"> </w:t>
      </w:r>
    </w:p>
    <w:sectPr w:rsidR="0048067E" w:rsidRPr="006037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750" w:rsidRDefault="00E81750" w:rsidP="00721BC2">
      <w:r>
        <w:separator/>
      </w:r>
    </w:p>
  </w:endnote>
  <w:endnote w:type="continuationSeparator" w:id="1">
    <w:p w:rsidR="00E81750" w:rsidRDefault="00E81750" w:rsidP="00721B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750" w:rsidRDefault="00E81750" w:rsidP="00721BC2">
      <w:r>
        <w:separator/>
      </w:r>
    </w:p>
  </w:footnote>
  <w:footnote w:type="continuationSeparator" w:id="1">
    <w:p w:rsidR="00E81750" w:rsidRDefault="00E81750" w:rsidP="00721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7DAC"/>
    <w:multiLevelType w:val="hybridMultilevel"/>
    <w:tmpl w:val="7A685B32"/>
    <w:lvl w:ilvl="0" w:tplc="8A9ACE28">
      <w:numFmt w:val="bullet"/>
      <w:lvlText w:val="-"/>
      <w:lvlJc w:val="left"/>
      <w:pPr>
        <w:tabs>
          <w:tab w:val="num" w:pos="360"/>
        </w:tabs>
        <w:ind w:left="360" w:hanging="360"/>
      </w:pPr>
      <w:rPr>
        <w:rFonts w:ascii="Arial" w:eastAsia="宋体" w:hAnsi="Arial" w:cs="Arial" w:hint="default"/>
        <w:color w:val="000000"/>
        <w:sz w:val="1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3FB7A1F"/>
    <w:multiLevelType w:val="hybridMultilevel"/>
    <w:tmpl w:val="2E8C0714"/>
    <w:lvl w:ilvl="0" w:tplc="D6C00D22">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16EB"/>
    <w:rsid w:val="00030F1A"/>
    <w:rsid w:val="00031D16"/>
    <w:rsid w:val="00035439"/>
    <w:rsid w:val="00040439"/>
    <w:rsid w:val="00041D5C"/>
    <w:rsid w:val="0004570C"/>
    <w:rsid w:val="00045AF2"/>
    <w:rsid w:val="000719A6"/>
    <w:rsid w:val="00072C61"/>
    <w:rsid w:val="000763E9"/>
    <w:rsid w:val="00086678"/>
    <w:rsid w:val="00086E5D"/>
    <w:rsid w:val="00087E44"/>
    <w:rsid w:val="00097412"/>
    <w:rsid w:val="000A0DC0"/>
    <w:rsid w:val="000A2A25"/>
    <w:rsid w:val="000A31EC"/>
    <w:rsid w:val="000A4296"/>
    <w:rsid w:val="000A5D24"/>
    <w:rsid w:val="000B00D4"/>
    <w:rsid w:val="000B108E"/>
    <w:rsid w:val="000B2397"/>
    <w:rsid w:val="000B3986"/>
    <w:rsid w:val="000B513E"/>
    <w:rsid w:val="000B674D"/>
    <w:rsid w:val="000B6AC6"/>
    <w:rsid w:val="000D465C"/>
    <w:rsid w:val="000D7DDC"/>
    <w:rsid w:val="000E172D"/>
    <w:rsid w:val="000E7D2A"/>
    <w:rsid w:val="000F134B"/>
    <w:rsid w:val="000F3ABD"/>
    <w:rsid w:val="000F68DC"/>
    <w:rsid w:val="00101BE3"/>
    <w:rsid w:val="001045AC"/>
    <w:rsid w:val="00120A93"/>
    <w:rsid w:val="00121048"/>
    <w:rsid w:val="00124B84"/>
    <w:rsid w:val="00137922"/>
    <w:rsid w:val="00146A62"/>
    <w:rsid w:val="001641A2"/>
    <w:rsid w:val="00173C34"/>
    <w:rsid w:val="00185D04"/>
    <w:rsid w:val="001A57BC"/>
    <w:rsid w:val="001B29DF"/>
    <w:rsid w:val="001C4A46"/>
    <w:rsid w:val="001E24BB"/>
    <w:rsid w:val="001E4B08"/>
    <w:rsid w:val="001E5D88"/>
    <w:rsid w:val="00204AE4"/>
    <w:rsid w:val="00205B65"/>
    <w:rsid w:val="002408D9"/>
    <w:rsid w:val="00241807"/>
    <w:rsid w:val="002423E3"/>
    <w:rsid w:val="00250CD7"/>
    <w:rsid w:val="00251D8D"/>
    <w:rsid w:val="00254135"/>
    <w:rsid w:val="00262C9D"/>
    <w:rsid w:val="002669BD"/>
    <w:rsid w:val="002744C6"/>
    <w:rsid w:val="00282DED"/>
    <w:rsid w:val="00294C81"/>
    <w:rsid w:val="002C081E"/>
    <w:rsid w:val="002C7452"/>
    <w:rsid w:val="002D3569"/>
    <w:rsid w:val="002D4452"/>
    <w:rsid w:val="002D7506"/>
    <w:rsid w:val="002E0EF1"/>
    <w:rsid w:val="002E28F1"/>
    <w:rsid w:val="002E727B"/>
    <w:rsid w:val="00300EBA"/>
    <w:rsid w:val="0030216D"/>
    <w:rsid w:val="00302CFB"/>
    <w:rsid w:val="00325731"/>
    <w:rsid w:val="00340E75"/>
    <w:rsid w:val="00347DDD"/>
    <w:rsid w:val="00355436"/>
    <w:rsid w:val="00361E2E"/>
    <w:rsid w:val="00373A06"/>
    <w:rsid w:val="00376B30"/>
    <w:rsid w:val="0038535A"/>
    <w:rsid w:val="003A1F75"/>
    <w:rsid w:val="003A4F41"/>
    <w:rsid w:val="003C4967"/>
    <w:rsid w:val="003D6650"/>
    <w:rsid w:val="003E3875"/>
    <w:rsid w:val="003F4816"/>
    <w:rsid w:val="003F72B9"/>
    <w:rsid w:val="00411D02"/>
    <w:rsid w:val="004375C8"/>
    <w:rsid w:val="0044546D"/>
    <w:rsid w:val="004510B7"/>
    <w:rsid w:val="00451518"/>
    <w:rsid w:val="00465108"/>
    <w:rsid w:val="004724FD"/>
    <w:rsid w:val="0047312A"/>
    <w:rsid w:val="004762CB"/>
    <w:rsid w:val="0048067E"/>
    <w:rsid w:val="004B3D92"/>
    <w:rsid w:val="004C1DA1"/>
    <w:rsid w:val="004C4BF9"/>
    <w:rsid w:val="004E035A"/>
    <w:rsid w:val="004E1874"/>
    <w:rsid w:val="004F11AD"/>
    <w:rsid w:val="004F3E80"/>
    <w:rsid w:val="00501CB1"/>
    <w:rsid w:val="00517E00"/>
    <w:rsid w:val="0053364B"/>
    <w:rsid w:val="00537247"/>
    <w:rsid w:val="0054718C"/>
    <w:rsid w:val="00554FE2"/>
    <w:rsid w:val="00556A4F"/>
    <w:rsid w:val="00556DA0"/>
    <w:rsid w:val="00557516"/>
    <w:rsid w:val="00565D5C"/>
    <w:rsid w:val="00566A30"/>
    <w:rsid w:val="00567AEF"/>
    <w:rsid w:val="005B1860"/>
    <w:rsid w:val="005D1C29"/>
    <w:rsid w:val="005F3398"/>
    <w:rsid w:val="005F3EA8"/>
    <w:rsid w:val="0060372A"/>
    <w:rsid w:val="006127AF"/>
    <w:rsid w:val="006141C0"/>
    <w:rsid w:val="006168E8"/>
    <w:rsid w:val="00622995"/>
    <w:rsid w:val="00652369"/>
    <w:rsid w:val="006624F1"/>
    <w:rsid w:val="00667002"/>
    <w:rsid w:val="00670A30"/>
    <w:rsid w:val="00672D28"/>
    <w:rsid w:val="00685E22"/>
    <w:rsid w:val="00687D8C"/>
    <w:rsid w:val="00691811"/>
    <w:rsid w:val="00691C14"/>
    <w:rsid w:val="006A21C8"/>
    <w:rsid w:val="006B728C"/>
    <w:rsid w:val="006D4F3A"/>
    <w:rsid w:val="006E1BC7"/>
    <w:rsid w:val="006E6557"/>
    <w:rsid w:val="006F30D4"/>
    <w:rsid w:val="006F4D79"/>
    <w:rsid w:val="007012CE"/>
    <w:rsid w:val="00712FCA"/>
    <w:rsid w:val="007207A9"/>
    <w:rsid w:val="00720C46"/>
    <w:rsid w:val="00721BC2"/>
    <w:rsid w:val="007256A3"/>
    <w:rsid w:val="00727517"/>
    <w:rsid w:val="0074085A"/>
    <w:rsid w:val="007577DD"/>
    <w:rsid w:val="00775977"/>
    <w:rsid w:val="0077612A"/>
    <w:rsid w:val="0078040C"/>
    <w:rsid w:val="00790BA3"/>
    <w:rsid w:val="00793613"/>
    <w:rsid w:val="007944C7"/>
    <w:rsid w:val="00796C14"/>
    <w:rsid w:val="007A1C1E"/>
    <w:rsid w:val="007B201F"/>
    <w:rsid w:val="007C4AAF"/>
    <w:rsid w:val="007D243D"/>
    <w:rsid w:val="007E2A06"/>
    <w:rsid w:val="007E79A0"/>
    <w:rsid w:val="007F11FB"/>
    <w:rsid w:val="007F4C4B"/>
    <w:rsid w:val="008203B7"/>
    <w:rsid w:val="008419B4"/>
    <w:rsid w:val="00846B7C"/>
    <w:rsid w:val="00851778"/>
    <w:rsid w:val="008536AB"/>
    <w:rsid w:val="0086131A"/>
    <w:rsid w:val="00864C1F"/>
    <w:rsid w:val="00886406"/>
    <w:rsid w:val="008A250D"/>
    <w:rsid w:val="008A3C98"/>
    <w:rsid w:val="008B663B"/>
    <w:rsid w:val="008E0959"/>
    <w:rsid w:val="008F000D"/>
    <w:rsid w:val="008F098D"/>
    <w:rsid w:val="008F4F02"/>
    <w:rsid w:val="008F563B"/>
    <w:rsid w:val="009022BE"/>
    <w:rsid w:val="009139AA"/>
    <w:rsid w:val="009164E3"/>
    <w:rsid w:val="009348AD"/>
    <w:rsid w:val="00947019"/>
    <w:rsid w:val="00964575"/>
    <w:rsid w:val="00971142"/>
    <w:rsid w:val="009816EB"/>
    <w:rsid w:val="009878EA"/>
    <w:rsid w:val="00996909"/>
    <w:rsid w:val="0099715F"/>
    <w:rsid w:val="009A2CA3"/>
    <w:rsid w:val="009A7BE2"/>
    <w:rsid w:val="009B16EB"/>
    <w:rsid w:val="009B57A3"/>
    <w:rsid w:val="009B64D5"/>
    <w:rsid w:val="009C2B5C"/>
    <w:rsid w:val="009C6FFA"/>
    <w:rsid w:val="009D10B7"/>
    <w:rsid w:val="009D4053"/>
    <w:rsid w:val="009E12A5"/>
    <w:rsid w:val="009E4427"/>
    <w:rsid w:val="009F5600"/>
    <w:rsid w:val="009F647F"/>
    <w:rsid w:val="00A04853"/>
    <w:rsid w:val="00A06CE6"/>
    <w:rsid w:val="00A20827"/>
    <w:rsid w:val="00A24D51"/>
    <w:rsid w:val="00A24FE6"/>
    <w:rsid w:val="00A45C8B"/>
    <w:rsid w:val="00A5263B"/>
    <w:rsid w:val="00A6565A"/>
    <w:rsid w:val="00A656A1"/>
    <w:rsid w:val="00A90B31"/>
    <w:rsid w:val="00A910ED"/>
    <w:rsid w:val="00A91766"/>
    <w:rsid w:val="00AA1B86"/>
    <w:rsid w:val="00AB0B84"/>
    <w:rsid w:val="00AB0BC6"/>
    <w:rsid w:val="00AB1ADB"/>
    <w:rsid w:val="00AC3850"/>
    <w:rsid w:val="00AC507C"/>
    <w:rsid w:val="00AC5C05"/>
    <w:rsid w:val="00AD26CD"/>
    <w:rsid w:val="00AD405E"/>
    <w:rsid w:val="00AF3BAB"/>
    <w:rsid w:val="00AF7F7D"/>
    <w:rsid w:val="00B01138"/>
    <w:rsid w:val="00B11494"/>
    <w:rsid w:val="00B17723"/>
    <w:rsid w:val="00B17A91"/>
    <w:rsid w:val="00B35B82"/>
    <w:rsid w:val="00B45306"/>
    <w:rsid w:val="00B51021"/>
    <w:rsid w:val="00B51708"/>
    <w:rsid w:val="00B53556"/>
    <w:rsid w:val="00B600BD"/>
    <w:rsid w:val="00B62497"/>
    <w:rsid w:val="00B67470"/>
    <w:rsid w:val="00BA6685"/>
    <w:rsid w:val="00BB189B"/>
    <w:rsid w:val="00BB337B"/>
    <w:rsid w:val="00BB7334"/>
    <w:rsid w:val="00BD0F51"/>
    <w:rsid w:val="00BE433E"/>
    <w:rsid w:val="00BE64D3"/>
    <w:rsid w:val="00BE7133"/>
    <w:rsid w:val="00BF48A7"/>
    <w:rsid w:val="00C11843"/>
    <w:rsid w:val="00C324C0"/>
    <w:rsid w:val="00C50632"/>
    <w:rsid w:val="00C509BC"/>
    <w:rsid w:val="00C65F96"/>
    <w:rsid w:val="00C70956"/>
    <w:rsid w:val="00C71152"/>
    <w:rsid w:val="00C8213D"/>
    <w:rsid w:val="00C9655A"/>
    <w:rsid w:val="00CA768A"/>
    <w:rsid w:val="00CB0719"/>
    <w:rsid w:val="00CB6CF3"/>
    <w:rsid w:val="00CD4E3A"/>
    <w:rsid w:val="00CD7DAE"/>
    <w:rsid w:val="00CE3012"/>
    <w:rsid w:val="00D12F60"/>
    <w:rsid w:val="00D13359"/>
    <w:rsid w:val="00D168DC"/>
    <w:rsid w:val="00D260DD"/>
    <w:rsid w:val="00D26936"/>
    <w:rsid w:val="00D329E3"/>
    <w:rsid w:val="00D33846"/>
    <w:rsid w:val="00D34FD5"/>
    <w:rsid w:val="00D419F4"/>
    <w:rsid w:val="00D478B0"/>
    <w:rsid w:val="00D5626F"/>
    <w:rsid w:val="00D61F18"/>
    <w:rsid w:val="00D63861"/>
    <w:rsid w:val="00D67078"/>
    <w:rsid w:val="00D71DB6"/>
    <w:rsid w:val="00D773C9"/>
    <w:rsid w:val="00D8562F"/>
    <w:rsid w:val="00D85AE1"/>
    <w:rsid w:val="00D94922"/>
    <w:rsid w:val="00DA3F8B"/>
    <w:rsid w:val="00DA6DDA"/>
    <w:rsid w:val="00DB010E"/>
    <w:rsid w:val="00DD2F71"/>
    <w:rsid w:val="00DD601F"/>
    <w:rsid w:val="00DE55B1"/>
    <w:rsid w:val="00DF1E61"/>
    <w:rsid w:val="00DF391A"/>
    <w:rsid w:val="00DF6740"/>
    <w:rsid w:val="00DF694E"/>
    <w:rsid w:val="00E000F8"/>
    <w:rsid w:val="00E0033B"/>
    <w:rsid w:val="00E05BAD"/>
    <w:rsid w:val="00E1555B"/>
    <w:rsid w:val="00E17BB1"/>
    <w:rsid w:val="00E2134C"/>
    <w:rsid w:val="00E279C3"/>
    <w:rsid w:val="00E34FE2"/>
    <w:rsid w:val="00E408D6"/>
    <w:rsid w:val="00E77E22"/>
    <w:rsid w:val="00E81750"/>
    <w:rsid w:val="00E95E57"/>
    <w:rsid w:val="00EA765D"/>
    <w:rsid w:val="00EB1FE8"/>
    <w:rsid w:val="00EB38B8"/>
    <w:rsid w:val="00EB7749"/>
    <w:rsid w:val="00EC0D38"/>
    <w:rsid w:val="00EC65DF"/>
    <w:rsid w:val="00ED057A"/>
    <w:rsid w:val="00EE071F"/>
    <w:rsid w:val="00EF7181"/>
    <w:rsid w:val="00F00CAA"/>
    <w:rsid w:val="00F03083"/>
    <w:rsid w:val="00F16C2A"/>
    <w:rsid w:val="00F17B9E"/>
    <w:rsid w:val="00F22D42"/>
    <w:rsid w:val="00F37CEC"/>
    <w:rsid w:val="00F52BD5"/>
    <w:rsid w:val="00F53A7C"/>
    <w:rsid w:val="00F61BBF"/>
    <w:rsid w:val="00F62E12"/>
    <w:rsid w:val="00F81282"/>
    <w:rsid w:val="00FA74FD"/>
    <w:rsid w:val="00FC3758"/>
    <w:rsid w:val="00FC3E73"/>
    <w:rsid w:val="00FF1D2F"/>
    <w:rsid w:val="00FF2DE9"/>
    <w:rsid w:val="00FF6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16E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B16EB"/>
    <w:rPr>
      <w:color w:val="0000FF"/>
      <w:u w:val="single"/>
    </w:rPr>
  </w:style>
  <w:style w:type="table" w:styleId="a4">
    <w:name w:val="Table Grid"/>
    <w:basedOn w:val="a1"/>
    <w:rsid w:val="004806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721BC2"/>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rsid w:val="00721BC2"/>
    <w:rPr>
      <w:kern w:val="2"/>
      <w:sz w:val="18"/>
      <w:szCs w:val="18"/>
    </w:rPr>
  </w:style>
  <w:style w:type="paragraph" w:styleId="a6">
    <w:name w:val="footer"/>
    <w:basedOn w:val="a"/>
    <w:link w:val="Char0"/>
    <w:rsid w:val="00721BC2"/>
    <w:pPr>
      <w:tabs>
        <w:tab w:val="center" w:pos="4153"/>
        <w:tab w:val="right" w:pos="8306"/>
      </w:tabs>
      <w:snapToGrid w:val="0"/>
      <w:jc w:val="left"/>
    </w:pPr>
    <w:rPr>
      <w:sz w:val="18"/>
      <w:szCs w:val="18"/>
      <w:lang/>
    </w:rPr>
  </w:style>
  <w:style w:type="character" w:customStyle="1" w:styleId="Char0">
    <w:name w:val="页脚 Char"/>
    <w:link w:val="a6"/>
    <w:rsid w:val="00721BC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673834354@qq.com" TargetMode="External"/><Relationship Id="rId3" Type="http://schemas.openxmlformats.org/officeDocument/2006/relationships/settings" Target="settings.xml"/><Relationship Id="rId7" Type="http://schemas.openxmlformats.org/officeDocument/2006/relationships/hyperlink" Target="http://www.bu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Links>
    <vt:vector size="12" baseType="variant">
      <vt:variant>
        <vt:i4>6488086</vt:i4>
      </vt:variant>
      <vt:variant>
        <vt:i4>3</vt:i4>
      </vt:variant>
      <vt:variant>
        <vt:i4>0</vt:i4>
      </vt:variant>
      <vt:variant>
        <vt:i4>5</vt:i4>
      </vt:variant>
      <vt:variant>
        <vt:lpwstr>mailto:673834354@qq.com</vt:lpwstr>
      </vt:variant>
      <vt:variant>
        <vt:lpwstr/>
      </vt:variant>
      <vt:variant>
        <vt:i4>7602223</vt:i4>
      </vt:variant>
      <vt:variant>
        <vt:i4>0</vt:i4>
      </vt:variant>
      <vt:variant>
        <vt:i4>0</vt:i4>
      </vt:variant>
      <vt:variant>
        <vt:i4>5</vt:i4>
      </vt:variant>
      <vt:variant>
        <vt:lpwstr>http://www.bua.edu.cn/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招聘“合作办学项目教学研究助理”</dc:title>
  <dc:creator>tanfeng</dc:creator>
  <cp:lastModifiedBy>dell</cp:lastModifiedBy>
  <cp:revision>2</cp:revision>
  <dcterms:created xsi:type="dcterms:W3CDTF">2018-05-28T05:10:00Z</dcterms:created>
  <dcterms:modified xsi:type="dcterms:W3CDTF">2018-05-28T05:10:00Z</dcterms:modified>
</cp:coreProperties>
</file>